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688" w:rsidRDefault="00A92321">
      <w:bookmarkStart w:id="0" w:name="_Hlk175760967"/>
      <w:bookmarkEnd w:id="0"/>
      <w:r>
        <w:rPr>
          <w:noProof/>
        </w:rPr>
        <w:drawing>
          <wp:anchor distT="0" distB="0" distL="114300" distR="114300" simplePos="0" relativeHeight="251660288" behindDoc="0" locked="0" layoutInCell="1" allowOverlap="1">
            <wp:simplePos x="0" y="0"/>
            <wp:positionH relativeFrom="column">
              <wp:posOffset>-4445</wp:posOffset>
            </wp:positionH>
            <wp:positionV relativeFrom="paragraph">
              <wp:posOffset>-4445</wp:posOffset>
            </wp:positionV>
            <wp:extent cx="1951523" cy="117157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T-Logo 1_RZ_cmyk 07.2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1523" cy="1171575"/>
                    </a:xfrm>
                    <a:prstGeom prst="rect">
                      <a:avLst/>
                    </a:prstGeom>
                  </pic:spPr>
                </pic:pic>
              </a:graphicData>
            </a:graphic>
          </wp:anchor>
        </w:drawing>
      </w:r>
    </w:p>
    <w:p w:rsidR="005513D2" w:rsidRDefault="005513D2" w:rsidP="005513D2">
      <w:pPr>
        <w:spacing w:line="240" w:lineRule="auto"/>
        <w:ind w:left="1416" w:firstLine="714"/>
        <w:jc w:val="right"/>
        <w:rPr>
          <w:rFonts w:ascii="D-DIN" w:hAnsi="D-DIN"/>
          <w:b/>
          <w:color w:val="E5C700"/>
        </w:rPr>
      </w:pPr>
      <w:r w:rsidRPr="005513D2">
        <w:rPr>
          <w:rFonts w:ascii="Bungee" w:hAnsi="Bungee"/>
        </w:rPr>
        <w:t>WOLFGANG BORCHERT THEATER</w:t>
      </w:r>
      <w:r>
        <w:rPr>
          <w:rFonts w:ascii="Bungee" w:hAnsi="Bungee"/>
        </w:rPr>
        <w:br/>
      </w:r>
      <w:r w:rsidRPr="005513D2">
        <w:rPr>
          <w:rFonts w:ascii="D-DIN" w:hAnsi="D-DIN"/>
          <w:b/>
          <w:color w:val="E5C700"/>
          <w:sz w:val="24"/>
          <w:szCs w:val="24"/>
        </w:rPr>
        <w:t>Intendanz | Tanja Weidner</w:t>
      </w:r>
    </w:p>
    <w:p w:rsidR="005513D2" w:rsidRPr="005513D2" w:rsidRDefault="005513D2" w:rsidP="005513D2">
      <w:pPr>
        <w:spacing w:line="240" w:lineRule="auto"/>
        <w:ind w:left="1416" w:firstLine="714"/>
        <w:jc w:val="right"/>
        <w:rPr>
          <w:rFonts w:ascii="Bungee" w:hAnsi="Bungee"/>
        </w:rPr>
      </w:pPr>
      <w:r>
        <w:rPr>
          <w:noProof/>
        </w:rPr>
        <mc:AlternateContent>
          <mc:Choice Requires="wpg">
            <w:drawing>
              <wp:anchor distT="0" distB="0" distL="114300" distR="114300" simplePos="0" relativeHeight="251659776" behindDoc="1" locked="0" layoutInCell="1" allowOverlap="1" wp14:anchorId="019D212B" wp14:editId="040E3129">
                <wp:simplePos x="0" y="0"/>
                <wp:positionH relativeFrom="page">
                  <wp:posOffset>880745</wp:posOffset>
                </wp:positionH>
                <wp:positionV relativeFrom="paragraph">
                  <wp:posOffset>212090</wp:posOffset>
                </wp:positionV>
                <wp:extent cx="5797550" cy="12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270"/>
                          <a:chOff x="1387" y="-240"/>
                          <a:chExt cx="9130" cy="2"/>
                        </a:xfrm>
                      </wpg:grpSpPr>
                      <wps:wsp>
                        <wps:cNvPr id="4" name="Freeform 5"/>
                        <wps:cNvSpPr>
                          <a:spLocks/>
                        </wps:cNvSpPr>
                        <wps:spPr bwMode="auto">
                          <a:xfrm>
                            <a:off x="1387" y="-240"/>
                            <a:ext cx="9130" cy="2"/>
                          </a:xfrm>
                          <a:custGeom>
                            <a:avLst/>
                            <a:gdLst>
                              <a:gd name="T0" fmla="+- 0 1387 1387"/>
                              <a:gd name="T1" fmla="*/ T0 w 9130"/>
                              <a:gd name="T2" fmla="+- 0 10517 1387"/>
                              <a:gd name="T3" fmla="*/ T2 w 9130"/>
                            </a:gdLst>
                            <a:ahLst/>
                            <a:cxnLst>
                              <a:cxn ang="0">
                                <a:pos x="T1" y="0"/>
                              </a:cxn>
                              <a:cxn ang="0">
                                <a:pos x="T3" y="0"/>
                              </a:cxn>
                            </a:cxnLst>
                            <a:rect l="0" t="0" r="r" b="b"/>
                            <a:pathLst>
                              <a:path w="9130">
                                <a:moveTo>
                                  <a:pt x="0" y="0"/>
                                </a:moveTo>
                                <a:lnTo>
                                  <a:pt x="9130" y="0"/>
                                </a:lnTo>
                              </a:path>
                            </a:pathLst>
                          </a:custGeom>
                          <a:ln>
                            <a:headEnd/>
                            <a:tailEnd/>
                          </a:ln>
                          <a:extLst/>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3E4B8" id="Group 4" o:spid="_x0000_s1026" style="position:absolute;margin-left:69.35pt;margin-top:16.7pt;width:456.5pt;height:.1pt;z-index:-251656704;mso-position-horizontal-relative:page" coordorigin="1387,-240" coordsize="9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">
                <v:shape id="Freeform 5" o:spid="_x0000_s1027" style="position:absolute;left:1387;top:-240;width:9130;height:2;visibility:visible;mso-wrap-style:square;v-text-anchor:top" coordsize="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" path="m,l9130,e" filled="f" strokecolor="black [3040]">
                  <v:path arrowok="t" o:connecttype="custom" o:connectlocs="0,0;9130,0" o:connectangles="0,0"/>
                </v:shape>
                <w10:wrap anchorx="page"/>
              </v:group>
            </w:pict>
          </mc:Fallback>
        </mc:AlternateContent>
      </w:r>
    </w:p>
    <w:p w:rsidR="00815C5C" w:rsidRDefault="005513D2" w:rsidP="00356871">
      <w:pPr>
        <w:jc w:val="right"/>
        <w:rPr>
          <w:rFonts w:ascii="D-DIN" w:hAnsi="D-DIN"/>
          <w:b/>
          <w:color w:val="E5C700"/>
          <w:sz w:val="24"/>
          <w:szCs w:val="24"/>
        </w:rPr>
      </w:pPr>
      <w:r w:rsidRPr="005513D2">
        <w:rPr>
          <w:rFonts w:ascii="D-DIN" w:hAnsi="D-DIN"/>
          <w:b/>
          <w:color w:val="E5C700"/>
          <w:sz w:val="24"/>
          <w:szCs w:val="24"/>
        </w:rPr>
        <w:t>Spielzeit 2024 / 25</w:t>
      </w:r>
    </w:p>
    <w:p w:rsidR="005513D2" w:rsidRPr="007D4B06" w:rsidRDefault="007D4B06" w:rsidP="007D4B06">
      <w:pPr>
        <w:pStyle w:val="Listenabsatz"/>
        <w:spacing w:line="240" w:lineRule="auto"/>
        <w:ind w:left="0"/>
        <w:jc w:val="center"/>
        <w:rPr>
          <w:rFonts w:ascii="Bungee" w:hAnsi="Bungee"/>
          <w:sz w:val="32"/>
          <w:szCs w:val="32"/>
        </w:rPr>
      </w:pPr>
      <w:r>
        <w:rPr>
          <w:rFonts w:ascii="Bungee" w:hAnsi="Bungee"/>
          <w:sz w:val="32"/>
          <w:szCs w:val="32"/>
        </w:rPr>
        <w:t>Achtsam Morden</w:t>
      </w:r>
      <w:r>
        <w:rPr>
          <w:rFonts w:ascii="Bungee" w:hAnsi="Bungee"/>
          <w:sz w:val="32"/>
          <w:szCs w:val="32"/>
        </w:rPr>
        <w:br/>
      </w:r>
      <w:r w:rsidRPr="007D4B06">
        <w:rPr>
          <w:rFonts w:ascii="Barlow" w:hAnsi="Barlow"/>
          <w:sz w:val="24"/>
          <w:szCs w:val="24"/>
        </w:rPr>
        <w:t xml:space="preserve">Karsten </w:t>
      </w:r>
      <w:proofErr w:type="spellStart"/>
      <w:r w:rsidRPr="007D4B06">
        <w:rPr>
          <w:rFonts w:ascii="Barlow" w:hAnsi="Barlow"/>
          <w:sz w:val="24"/>
          <w:szCs w:val="24"/>
        </w:rPr>
        <w:t>Dusse</w:t>
      </w:r>
      <w:proofErr w:type="spellEnd"/>
      <w:r w:rsidRPr="007D4B06">
        <w:rPr>
          <w:rFonts w:ascii="Barlow" w:hAnsi="Barlow"/>
          <w:sz w:val="24"/>
          <w:szCs w:val="24"/>
        </w:rPr>
        <w:t>. Bearbeitung von Bernd Schmidt.</w:t>
      </w:r>
    </w:p>
    <w:p w:rsidR="00356871" w:rsidRPr="007D4B06" w:rsidRDefault="007D4B06" w:rsidP="00253A3F">
      <w:pPr>
        <w:jc w:val="both"/>
        <w:rPr>
          <w:rFonts w:ascii="Barlow" w:hAnsi="Barlow"/>
          <w:sz w:val="24"/>
          <w:szCs w:val="24"/>
        </w:rPr>
      </w:pPr>
      <w:r w:rsidRPr="007D4B06">
        <w:rPr>
          <w:rFonts w:ascii="Barlow" w:hAnsi="Barlow"/>
        </w:rPr>
        <w:t>Es läuft nicht gut für Björn Diemel. Als erfolgreicher Strafverteidiger und Workaholic hat er einen ganz schön stressigen Alltag und zu wenig Zeit für seine Familie. Seine Frau schickt ihn auf ein Achtsamkeits-Seminar, um die Ehe zu retten, sich als guter Vater zu beweisen und sein Leben neu zu ordnen. Schnell wird er zum Musterschüler seines Therapeuten, der alles tut, um Björns Work-Life-Balance wiederherzustellen. Davon profitiert nicht nur die Familie des Anwalts. Unerwarteter Weise gelingt es Björn auch im beruflichen Alltag immer mehr, tiefenentspannt zu bleiben. Als einer seiner Mandanten, der brutale Mafiaboss Dragan, Probleme macht, findet er einen unkonventionellen Weg, diese Probleme aus der Welt zu schaffen – immer bemüht, die rasante Geschichte nach allen Regeln der Achtsamkeit zu entschleunigen. Ein Mordsvergnügen.</w:t>
      </w:r>
      <w:r w:rsidRPr="007D4B06">
        <w:rPr>
          <w:rFonts w:ascii="Barlow" w:hAnsi="Barlow"/>
        </w:rPr>
        <w:br/>
      </w:r>
      <w:r w:rsidRPr="007D4B06">
        <w:rPr>
          <w:rFonts w:ascii="Barlow" w:hAnsi="Barlow"/>
        </w:rPr>
        <w:br/>
        <w:t xml:space="preserve">Autor Karsten </w:t>
      </w:r>
      <w:proofErr w:type="spellStart"/>
      <w:r w:rsidRPr="007D4B06">
        <w:rPr>
          <w:rFonts w:ascii="Barlow" w:hAnsi="Barlow"/>
        </w:rPr>
        <w:t>Dusse</w:t>
      </w:r>
      <w:proofErr w:type="spellEnd"/>
      <w:r w:rsidRPr="007D4B06">
        <w:rPr>
          <w:rFonts w:ascii="Barlow" w:hAnsi="Barlow"/>
        </w:rPr>
        <w:t xml:space="preserve"> ist selbst Jurist. Bereits neben seinem Studium gewann er als leitender Autor mit Ladykracher den Deutschen Fernsehpreis und den Deutschen Comedy-Preis. Auch war er für den Grimme-Preis nominiert.</w:t>
      </w:r>
    </w:p>
    <w:p w:rsidR="00253A3F" w:rsidRPr="007D4B06" w:rsidRDefault="00253A3F" w:rsidP="00815C5C">
      <w:pPr>
        <w:spacing w:after="0" w:line="240" w:lineRule="auto"/>
        <w:ind w:left="284" w:right="-36" w:hanging="284"/>
        <w:rPr>
          <w:rFonts w:ascii="Barlow" w:eastAsia="Calibri" w:hAnsi="Barlow" w:cs="Calibri"/>
          <w:bCs/>
          <w:sz w:val="24"/>
          <w:szCs w:val="24"/>
          <w:lang w:val="pt-PT"/>
        </w:rPr>
      </w:pPr>
      <w:r w:rsidRPr="007D4B06">
        <w:rPr>
          <w:rFonts w:ascii="Barlow" w:eastAsia="Calibri" w:hAnsi="Barlow" w:cs="Calibri"/>
          <w:b/>
          <w:bCs/>
          <w:spacing w:val="1"/>
          <w:sz w:val="24"/>
          <w:szCs w:val="24"/>
          <w:lang w:val="pt-PT"/>
        </w:rPr>
        <w:t>I</w:t>
      </w:r>
      <w:r w:rsidRPr="007D4B06">
        <w:rPr>
          <w:rFonts w:ascii="Barlow" w:eastAsia="Calibri" w:hAnsi="Barlow" w:cs="Calibri"/>
          <w:b/>
          <w:bCs/>
          <w:spacing w:val="-1"/>
          <w:sz w:val="24"/>
          <w:szCs w:val="24"/>
          <w:lang w:val="pt-PT"/>
        </w:rPr>
        <w:t>n</w:t>
      </w:r>
      <w:r w:rsidRPr="007D4B06">
        <w:rPr>
          <w:rFonts w:ascii="Barlow" w:eastAsia="Calibri" w:hAnsi="Barlow" w:cs="Calibri"/>
          <w:b/>
          <w:bCs/>
          <w:spacing w:val="1"/>
          <w:sz w:val="24"/>
          <w:szCs w:val="24"/>
          <w:lang w:val="pt-PT"/>
        </w:rPr>
        <w:t>sz</w:t>
      </w:r>
      <w:r w:rsidRPr="007D4B06">
        <w:rPr>
          <w:rFonts w:ascii="Barlow" w:eastAsia="Calibri" w:hAnsi="Barlow" w:cs="Calibri"/>
          <w:b/>
          <w:bCs/>
          <w:spacing w:val="-1"/>
          <w:sz w:val="24"/>
          <w:szCs w:val="24"/>
          <w:lang w:val="pt-PT"/>
        </w:rPr>
        <w:t>en</w:t>
      </w:r>
      <w:r w:rsidRPr="007D4B06">
        <w:rPr>
          <w:rFonts w:ascii="Barlow" w:eastAsia="Calibri" w:hAnsi="Barlow" w:cs="Calibri"/>
          <w:b/>
          <w:bCs/>
          <w:spacing w:val="1"/>
          <w:sz w:val="24"/>
          <w:szCs w:val="24"/>
          <w:lang w:val="pt-PT"/>
        </w:rPr>
        <w:t>i</w:t>
      </w:r>
      <w:r w:rsidRPr="007D4B06">
        <w:rPr>
          <w:rFonts w:ascii="Barlow" w:eastAsia="Calibri" w:hAnsi="Barlow" w:cs="Calibri"/>
          <w:b/>
          <w:bCs/>
          <w:spacing w:val="-3"/>
          <w:sz w:val="24"/>
          <w:szCs w:val="24"/>
          <w:lang w:val="pt-PT"/>
        </w:rPr>
        <w:t>e</w:t>
      </w:r>
      <w:r w:rsidRPr="007D4B06">
        <w:rPr>
          <w:rFonts w:ascii="Barlow" w:eastAsia="Calibri" w:hAnsi="Barlow" w:cs="Calibri"/>
          <w:b/>
          <w:bCs/>
          <w:spacing w:val="1"/>
          <w:sz w:val="24"/>
          <w:szCs w:val="24"/>
          <w:lang w:val="pt-PT"/>
        </w:rPr>
        <w:t>r</w:t>
      </w:r>
      <w:r w:rsidRPr="007D4B06">
        <w:rPr>
          <w:rFonts w:ascii="Barlow" w:eastAsia="Calibri" w:hAnsi="Barlow" w:cs="Calibri"/>
          <w:b/>
          <w:bCs/>
          <w:spacing w:val="-1"/>
          <w:sz w:val="24"/>
          <w:szCs w:val="24"/>
          <w:lang w:val="pt-PT"/>
        </w:rPr>
        <w:t>un</w:t>
      </w:r>
      <w:r w:rsidRPr="007D4B06">
        <w:rPr>
          <w:rFonts w:ascii="Barlow" w:eastAsia="Calibri" w:hAnsi="Barlow" w:cs="Calibri"/>
          <w:b/>
          <w:bCs/>
          <w:sz w:val="24"/>
          <w:szCs w:val="24"/>
          <w:lang w:val="pt-PT"/>
        </w:rPr>
        <w:t>g</w:t>
      </w:r>
      <w:r w:rsidRPr="007D4B06">
        <w:rPr>
          <w:rFonts w:ascii="Barlow" w:eastAsia="Calibri" w:hAnsi="Barlow" w:cs="Calibri"/>
          <w:bCs/>
          <w:sz w:val="24"/>
          <w:szCs w:val="24"/>
          <w:lang w:val="pt-PT"/>
        </w:rPr>
        <w:t xml:space="preserve"> </w:t>
      </w:r>
      <w:r w:rsidRPr="007D4B06">
        <w:rPr>
          <w:rFonts w:ascii="Barlow" w:eastAsia="Calibri" w:hAnsi="Barlow" w:cs="Calibri"/>
          <w:bCs/>
          <w:sz w:val="24"/>
          <w:szCs w:val="24"/>
          <w:lang w:val="pt-PT"/>
        </w:rPr>
        <w:tab/>
      </w:r>
      <w:r w:rsidRPr="007D4B06">
        <w:rPr>
          <w:rFonts w:ascii="Barlow" w:eastAsia="Calibri" w:hAnsi="Barlow" w:cs="Calibri"/>
          <w:bCs/>
          <w:sz w:val="24"/>
          <w:szCs w:val="24"/>
          <w:lang w:val="pt-PT"/>
        </w:rPr>
        <w:tab/>
      </w:r>
      <w:r w:rsidRPr="007D4B06">
        <w:rPr>
          <w:rFonts w:ascii="Barlow" w:eastAsia="Calibri" w:hAnsi="Barlow" w:cs="Calibri"/>
          <w:bCs/>
          <w:sz w:val="24"/>
          <w:szCs w:val="24"/>
          <w:lang w:val="pt-PT"/>
        </w:rPr>
        <w:tab/>
      </w:r>
      <w:r w:rsidRPr="007D4B06">
        <w:rPr>
          <w:rFonts w:ascii="Barlow" w:eastAsia="Calibri" w:hAnsi="Barlow" w:cs="Calibri"/>
          <w:bCs/>
          <w:sz w:val="24"/>
          <w:szCs w:val="24"/>
          <w:lang w:val="pt-PT"/>
        </w:rPr>
        <w:tab/>
      </w:r>
      <w:r w:rsidRPr="007D4B06">
        <w:rPr>
          <w:rFonts w:ascii="Barlow" w:eastAsia="Calibri" w:hAnsi="Barlow" w:cs="Calibri"/>
          <w:bCs/>
          <w:sz w:val="24"/>
          <w:szCs w:val="24"/>
          <w:lang w:val="pt-PT"/>
        </w:rPr>
        <w:tab/>
      </w:r>
      <w:r w:rsidR="007D4B06" w:rsidRPr="007D4B06">
        <w:rPr>
          <w:rFonts w:ascii="Barlow" w:eastAsia="Calibri" w:hAnsi="Barlow" w:cs="Calibri"/>
          <w:bCs/>
          <w:sz w:val="24"/>
          <w:szCs w:val="24"/>
          <w:lang w:val="pt-PT"/>
        </w:rPr>
        <w:tab/>
      </w:r>
      <w:r w:rsidR="007D4B06" w:rsidRPr="007D4B06">
        <w:rPr>
          <w:rFonts w:ascii="Barlow" w:eastAsia="Calibri" w:hAnsi="Barlow" w:cs="Calibri"/>
          <w:bCs/>
          <w:sz w:val="24"/>
          <w:szCs w:val="24"/>
          <w:lang w:val="pt-PT"/>
        </w:rPr>
        <w:tab/>
        <w:t>Tanja Weidner</w:t>
      </w:r>
    </w:p>
    <w:p w:rsidR="00253A3F" w:rsidRPr="007D4B06" w:rsidRDefault="00253A3F" w:rsidP="00815C5C">
      <w:pPr>
        <w:pStyle w:val="bodytext"/>
        <w:shd w:val="clear" w:color="auto" w:fill="FFFFFF"/>
        <w:spacing w:before="0" w:beforeAutospacing="0" w:after="0" w:afterAutospacing="0"/>
        <w:rPr>
          <w:rFonts w:ascii="Barlow" w:hAnsi="Barlow" w:cstheme="minorHAnsi"/>
          <w:color w:val="000000"/>
        </w:rPr>
      </w:pPr>
      <w:r w:rsidRPr="007D4B06">
        <w:rPr>
          <w:rFonts w:ascii="Barlow" w:eastAsia="Calibri" w:hAnsi="Barlow" w:cs="Calibri"/>
          <w:b/>
          <w:bCs/>
          <w:lang w:val="pt-PT"/>
        </w:rPr>
        <w:t>Bühne &amp; Kostüme</w:t>
      </w:r>
      <w:r w:rsidRPr="007D4B06">
        <w:rPr>
          <w:rFonts w:ascii="Barlow" w:eastAsia="Calibri" w:hAnsi="Barlow" w:cs="Calibri"/>
          <w:bCs/>
          <w:lang w:val="pt-PT"/>
        </w:rPr>
        <w:tab/>
      </w:r>
      <w:r w:rsidRPr="007D4B06">
        <w:rPr>
          <w:rFonts w:ascii="Barlow" w:eastAsia="Calibri" w:hAnsi="Barlow" w:cs="Calibri"/>
          <w:bCs/>
          <w:lang w:val="pt-PT"/>
        </w:rPr>
        <w:tab/>
      </w:r>
      <w:r w:rsidRPr="007D4B06">
        <w:rPr>
          <w:rFonts w:ascii="Barlow" w:eastAsia="Calibri" w:hAnsi="Barlow" w:cs="Calibri"/>
          <w:bCs/>
          <w:lang w:val="pt-PT"/>
        </w:rPr>
        <w:tab/>
      </w:r>
      <w:r w:rsidRPr="007D4B06">
        <w:rPr>
          <w:rFonts w:ascii="Barlow" w:eastAsia="Calibri" w:hAnsi="Barlow" w:cs="Calibri"/>
          <w:bCs/>
          <w:lang w:val="pt-PT"/>
        </w:rPr>
        <w:tab/>
      </w:r>
      <w:r w:rsidR="007D4B06" w:rsidRPr="007D4B06">
        <w:rPr>
          <w:rFonts w:ascii="Barlow" w:eastAsia="Calibri" w:hAnsi="Barlow" w:cs="Calibri"/>
          <w:bCs/>
          <w:lang w:val="pt-PT"/>
        </w:rPr>
        <w:tab/>
      </w:r>
      <w:r w:rsidR="007D4B06" w:rsidRPr="007D4B06">
        <w:rPr>
          <w:rFonts w:ascii="Barlow" w:eastAsia="Calibri" w:hAnsi="Barlow" w:cs="Calibri"/>
          <w:bCs/>
          <w:lang w:val="pt-PT"/>
        </w:rPr>
        <w:tab/>
        <w:t>Annette Wolf</w:t>
      </w:r>
    </w:p>
    <w:p w:rsidR="00253A3F" w:rsidRPr="007D4B06" w:rsidRDefault="00253A3F" w:rsidP="00356871">
      <w:pPr>
        <w:pStyle w:val="Listenabsatz"/>
        <w:spacing w:line="240" w:lineRule="auto"/>
        <w:ind w:left="0"/>
        <w:rPr>
          <w:rFonts w:ascii="Barlow" w:hAnsi="Barlow"/>
        </w:rPr>
      </w:pPr>
    </w:p>
    <w:p w:rsidR="005513D2" w:rsidRPr="007D4B06" w:rsidRDefault="005513D2" w:rsidP="00815C5C">
      <w:pPr>
        <w:pStyle w:val="Listenabsatz"/>
        <w:ind w:left="0"/>
        <w:rPr>
          <w:rFonts w:ascii="Barlow" w:hAnsi="Barlow"/>
          <w:sz w:val="24"/>
          <w:szCs w:val="24"/>
          <w:u w:val="single"/>
        </w:rPr>
      </w:pPr>
      <w:r w:rsidRPr="007D4B06">
        <w:rPr>
          <w:rFonts w:ascii="Barlow" w:hAnsi="Barlow"/>
          <w:sz w:val="24"/>
          <w:szCs w:val="24"/>
          <w:u w:val="single"/>
        </w:rPr>
        <w:t>Besetzung</w:t>
      </w:r>
      <w:r w:rsidR="00253A3F" w:rsidRPr="007D4B06">
        <w:rPr>
          <w:rFonts w:ascii="Barlow" w:hAnsi="Barlow"/>
          <w:sz w:val="24"/>
          <w:szCs w:val="24"/>
          <w:u w:val="single"/>
        </w:rPr>
        <w:t>:</w:t>
      </w:r>
    </w:p>
    <w:p w:rsidR="007D4B06" w:rsidRPr="007D4B06" w:rsidRDefault="007D4B06" w:rsidP="00815C5C">
      <w:pPr>
        <w:pStyle w:val="Listenabsatz"/>
        <w:ind w:left="0"/>
        <w:rPr>
          <w:rFonts w:ascii="Barlow" w:hAnsi="Barlow"/>
          <w:b/>
          <w:sz w:val="24"/>
          <w:szCs w:val="24"/>
        </w:rPr>
      </w:pPr>
      <w:r w:rsidRPr="007D4B06">
        <w:rPr>
          <w:rFonts w:ascii="Barlow" w:hAnsi="Barlow"/>
          <w:b/>
          <w:sz w:val="24"/>
          <w:szCs w:val="24"/>
        </w:rPr>
        <w:t>Björn Diemel / Stanislav</w:t>
      </w:r>
      <w:r w:rsidR="005513D2" w:rsidRPr="007D4B06">
        <w:rPr>
          <w:rFonts w:ascii="Barlow" w:hAnsi="Barlow"/>
          <w:sz w:val="24"/>
          <w:szCs w:val="24"/>
        </w:rPr>
        <w:tab/>
      </w:r>
      <w:r w:rsidR="005513D2" w:rsidRPr="007D4B06">
        <w:rPr>
          <w:rFonts w:ascii="Barlow" w:hAnsi="Barlow"/>
          <w:sz w:val="24"/>
          <w:szCs w:val="24"/>
        </w:rPr>
        <w:tab/>
      </w:r>
      <w:r w:rsidR="005513D2" w:rsidRPr="007D4B06">
        <w:rPr>
          <w:rFonts w:ascii="Barlow" w:hAnsi="Barlow"/>
          <w:sz w:val="24"/>
          <w:szCs w:val="24"/>
        </w:rPr>
        <w:tab/>
      </w:r>
      <w:r w:rsidR="005513D2" w:rsidRPr="007D4B06">
        <w:rPr>
          <w:rFonts w:ascii="Barlow" w:hAnsi="Barlow"/>
          <w:sz w:val="24"/>
          <w:szCs w:val="24"/>
        </w:rPr>
        <w:tab/>
      </w:r>
      <w:r w:rsidR="005513D2" w:rsidRPr="007D4B06">
        <w:rPr>
          <w:rFonts w:ascii="Barlow" w:hAnsi="Barlow"/>
          <w:sz w:val="24"/>
          <w:szCs w:val="24"/>
        </w:rPr>
        <w:tab/>
        <w:t>Gregor Eckert</w:t>
      </w:r>
      <w:r w:rsidRPr="007D4B06">
        <w:rPr>
          <w:rFonts w:ascii="Barlow" w:hAnsi="Barlow"/>
          <w:sz w:val="24"/>
          <w:szCs w:val="24"/>
        </w:rPr>
        <w:br/>
      </w:r>
      <w:r w:rsidRPr="007D4B06">
        <w:rPr>
          <w:rFonts w:ascii="Barlow" w:hAnsi="Barlow"/>
          <w:b/>
          <w:sz w:val="24"/>
          <w:szCs w:val="24"/>
        </w:rPr>
        <w:t xml:space="preserve">Breitner / Dragan / Bregenz / Möller / Dresen / </w:t>
      </w:r>
    </w:p>
    <w:p w:rsidR="007D4B06" w:rsidRPr="007D4B06" w:rsidRDefault="007D4B06" w:rsidP="00815C5C">
      <w:pPr>
        <w:pStyle w:val="Listenabsatz"/>
        <w:ind w:left="0"/>
        <w:rPr>
          <w:rFonts w:ascii="Barlow" w:hAnsi="Barlow"/>
          <w:b/>
          <w:sz w:val="24"/>
          <w:szCs w:val="24"/>
        </w:rPr>
      </w:pPr>
      <w:r w:rsidRPr="007D4B06">
        <w:rPr>
          <w:rFonts w:ascii="Barlow" w:hAnsi="Barlow"/>
          <w:b/>
          <w:sz w:val="24"/>
          <w:szCs w:val="24"/>
        </w:rPr>
        <w:t xml:space="preserve">Kl. Junge / Boris / Reporter / McDonalds-Mann / </w:t>
      </w:r>
    </w:p>
    <w:p w:rsidR="007D4B06" w:rsidRPr="007D4B06" w:rsidRDefault="007D4B06" w:rsidP="00815C5C">
      <w:pPr>
        <w:pStyle w:val="Listenabsatz"/>
        <w:ind w:left="0"/>
        <w:rPr>
          <w:rFonts w:ascii="Barlow" w:hAnsi="Barlow"/>
          <w:sz w:val="24"/>
          <w:szCs w:val="24"/>
        </w:rPr>
      </w:pPr>
      <w:r w:rsidRPr="007D4B06">
        <w:rPr>
          <w:rFonts w:ascii="Barlow" w:hAnsi="Barlow"/>
          <w:b/>
          <w:sz w:val="24"/>
          <w:szCs w:val="24"/>
        </w:rPr>
        <w:t>Toni / Hipster-Geschäftsführer / Malte / Walter</w:t>
      </w:r>
      <w:r w:rsidRPr="007D4B06">
        <w:rPr>
          <w:rFonts w:ascii="Barlow" w:hAnsi="Barlow"/>
          <w:b/>
          <w:sz w:val="24"/>
          <w:szCs w:val="24"/>
        </w:rPr>
        <w:tab/>
      </w:r>
      <w:r w:rsidRPr="007D4B06">
        <w:rPr>
          <w:rFonts w:ascii="Barlow" w:hAnsi="Barlow"/>
          <w:sz w:val="24"/>
          <w:szCs w:val="24"/>
        </w:rPr>
        <w:t>Florian Bender</w:t>
      </w:r>
      <w:r w:rsidR="00520195" w:rsidRPr="007D4B06">
        <w:rPr>
          <w:rFonts w:ascii="Barlow" w:hAnsi="Barlow"/>
          <w:sz w:val="24"/>
          <w:szCs w:val="24"/>
        </w:rPr>
        <w:br/>
      </w:r>
      <w:r w:rsidRPr="007D4B06">
        <w:rPr>
          <w:rFonts w:ascii="Barlow" w:hAnsi="Barlow"/>
          <w:b/>
          <w:sz w:val="24"/>
          <w:szCs w:val="24"/>
        </w:rPr>
        <w:t xml:space="preserve">Katharina / Emily / Sascha / </w:t>
      </w:r>
      <w:proofErr w:type="spellStart"/>
      <w:r w:rsidRPr="007D4B06">
        <w:rPr>
          <w:rFonts w:ascii="Barlow" w:hAnsi="Barlow"/>
          <w:b/>
          <w:sz w:val="24"/>
          <w:szCs w:val="24"/>
        </w:rPr>
        <w:t>Egmann</w:t>
      </w:r>
      <w:proofErr w:type="spellEnd"/>
      <w:r w:rsidRPr="007D4B06">
        <w:rPr>
          <w:rFonts w:ascii="Barlow" w:hAnsi="Barlow"/>
          <w:b/>
          <w:sz w:val="24"/>
          <w:szCs w:val="24"/>
        </w:rPr>
        <w:t xml:space="preserve"> / Sprecherin / </w:t>
      </w:r>
    </w:p>
    <w:p w:rsidR="007D4B06" w:rsidRPr="007D4B06" w:rsidRDefault="007D4B06" w:rsidP="00815C5C">
      <w:pPr>
        <w:pStyle w:val="Listenabsatz"/>
        <w:ind w:left="0"/>
        <w:rPr>
          <w:rFonts w:ascii="Barlow" w:hAnsi="Barlow"/>
          <w:b/>
          <w:sz w:val="24"/>
          <w:szCs w:val="24"/>
        </w:rPr>
      </w:pPr>
      <w:r w:rsidRPr="007D4B06">
        <w:rPr>
          <w:rFonts w:ascii="Barlow" w:hAnsi="Barlow"/>
          <w:b/>
          <w:sz w:val="24"/>
          <w:szCs w:val="24"/>
        </w:rPr>
        <w:t xml:space="preserve">Murat / Breitner / Russische Serviererin / </w:t>
      </w:r>
    </w:p>
    <w:p w:rsidR="00520195" w:rsidRPr="007D4B06" w:rsidRDefault="007D4B06" w:rsidP="00815C5C">
      <w:pPr>
        <w:pStyle w:val="Listenabsatz"/>
        <w:ind w:left="0"/>
        <w:rPr>
          <w:rFonts w:ascii="Barlow" w:hAnsi="Barlow"/>
          <w:sz w:val="24"/>
          <w:szCs w:val="24"/>
        </w:rPr>
      </w:pPr>
      <w:r w:rsidRPr="007D4B06">
        <w:rPr>
          <w:rFonts w:ascii="Barlow" w:hAnsi="Barlow"/>
          <w:b/>
          <w:sz w:val="24"/>
          <w:szCs w:val="24"/>
        </w:rPr>
        <w:t>Innerer Widerstand / Carla / Malte</w:t>
      </w:r>
      <w:r w:rsidR="00356871" w:rsidRPr="007D4B06">
        <w:rPr>
          <w:rFonts w:ascii="Barlow" w:hAnsi="Barlow"/>
          <w:b/>
          <w:sz w:val="24"/>
          <w:szCs w:val="24"/>
        </w:rPr>
        <w:tab/>
      </w:r>
      <w:r w:rsidR="00356871" w:rsidRPr="007D4B06">
        <w:rPr>
          <w:rFonts w:ascii="Barlow" w:hAnsi="Barlow"/>
          <w:b/>
          <w:sz w:val="24"/>
          <w:szCs w:val="24"/>
        </w:rPr>
        <w:tab/>
      </w:r>
      <w:r w:rsidR="00356871" w:rsidRPr="007D4B06">
        <w:rPr>
          <w:rFonts w:ascii="Barlow" w:hAnsi="Barlow"/>
          <w:b/>
          <w:sz w:val="24"/>
          <w:szCs w:val="24"/>
        </w:rPr>
        <w:tab/>
      </w:r>
      <w:r w:rsidR="00356871" w:rsidRPr="007D4B06">
        <w:rPr>
          <w:rFonts w:ascii="Barlow" w:hAnsi="Barlow"/>
          <w:sz w:val="24"/>
          <w:szCs w:val="24"/>
        </w:rPr>
        <w:t>Ivana Langmajer</w:t>
      </w:r>
    </w:p>
    <w:p w:rsidR="000F0BEB" w:rsidRPr="007D4B06" w:rsidRDefault="000F0BEB" w:rsidP="00253A3F">
      <w:pPr>
        <w:spacing w:before="12" w:after="0" w:line="240" w:lineRule="auto"/>
        <w:ind w:right="-36"/>
        <w:rPr>
          <w:rFonts w:ascii="Barlow" w:eastAsia="Calibri" w:hAnsi="Barlow" w:cs="Calibri"/>
          <w:bCs/>
          <w:w w:val="99"/>
          <w:sz w:val="20"/>
          <w:szCs w:val="20"/>
        </w:rPr>
      </w:pPr>
      <w:r w:rsidRPr="007D4B06">
        <w:rPr>
          <w:rFonts w:ascii="Barlow" w:eastAsia="Calibri" w:hAnsi="Barlow" w:cs="Calibri"/>
          <w:bCs/>
          <w:sz w:val="20"/>
          <w:szCs w:val="20"/>
          <w:u w:val="single" w:color="D50032"/>
        </w:rPr>
        <w:t>P</w:t>
      </w:r>
      <w:r w:rsidRPr="007D4B06">
        <w:rPr>
          <w:rFonts w:ascii="Barlow" w:eastAsia="Calibri" w:hAnsi="Barlow" w:cs="Calibri"/>
          <w:bCs/>
          <w:spacing w:val="1"/>
          <w:sz w:val="20"/>
          <w:szCs w:val="20"/>
          <w:u w:val="single" w:color="D50032"/>
        </w:rPr>
        <w:t>rem</w:t>
      </w:r>
      <w:r w:rsidRPr="007D4B06">
        <w:rPr>
          <w:rFonts w:ascii="Barlow" w:eastAsia="Calibri" w:hAnsi="Barlow" w:cs="Calibri"/>
          <w:bCs/>
          <w:spacing w:val="-1"/>
          <w:sz w:val="20"/>
          <w:szCs w:val="20"/>
          <w:u w:val="single" w:color="D50032"/>
        </w:rPr>
        <w:t>i</w:t>
      </w:r>
      <w:r w:rsidRPr="007D4B06">
        <w:rPr>
          <w:rFonts w:ascii="Barlow" w:eastAsia="Calibri" w:hAnsi="Barlow" w:cs="Calibri"/>
          <w:bCs/>
          <w:spacing w:val="1"/>
          <w:sz w:val="20"/>
          <w:szCs w:val="20"/>
          <w:u w:val="single" w:color="D50032"/>
        </w:rPr>
        <w:t>er</w:t>
      </w:r>
      <w:r w:rsidRPr="007D4B06">
        <w:rPr>
          <w:rFonts w:ascii="Barlow" w:eastAsia="Calibri" w:hAnsi="Barlow" w:cs="Calibri"/>
          <w:bCs/>
          <w:sz w:val="20"/>
          <w:szCs w:val="20"/>
          <w:u w:val="single" w:color="D50032"/>
        </w:rPr>
        <w:t>e</w:t>
      </w:r>
      <w:r w:rsidRPr="007D4B06">
        <w:rPr>
          <w:rFonts w:ascii="Barlow" w:eastAsia="Calibri" w:hAnsi="Barlow" w:cs="Calibri"/>
          <w:bCs/>
          <w:spacing w:val="-8"/>
          <w:sz w:val="20"/>
          <w:szCs w:val="20"/>
        </w:rPr>
        <w:t xml:space="preserve"> </w:t>
      </w:r>
      <w:r w:rsidRPr="007D4B06">
        <w:rPr>
          <w:rFonts w:ascii="Barlow" w:eastAsia="Calibri" w:hAnsi="Barlow" w:cs="Calibri"/>
          <w:bCs/>
          <w:sz w:val="20"/>
          <w:szCs w:val="20"/>
        </w:rPr>
        <w:t>|</w:t>
      </w:r>
      <w:r w:rsidRPr="007D4B06">
        <w:rPr>
          <w:rFonts w:ascii="Barlow" w:eastAsia="Calibri" w:hAnsi="Barlow" w:cs="Calibri"/>
          <w:bCs/>
          <w:spacing w:val="-2"/>
          <w:sz w:val="20"/>
          <w:szCs w:val="20"/>
        </w:rPr>
        <w:t xml:space="preserve"> </w:t>
      </w:r>
      <w:r w:rsidRPr="007D4B06">
        <w:rPr>
          <w:rFonts w:ascii="Barlow" w:eastAsia="Calibri" w:hAnsi="Barlow" w:cs="Calibri"/>
          <w:bCs/>
          <w:spacing w:val="-1"/>
          <w:sz w:val="20"/>
          <w:szCs w:val="20"/>
        </w:rPr>
        <w:t xml:space="preserve">Donnerstag, </w:t>
      </w:r>
      <w:r w:rsidR="007D4B06" w:rsidRPr="007D4B06">
        <w:rPr>
          <w:rFonts w:ascii="Barlow" w:eastAsia="Calibri" w:hAnsi="Barlow" w:cs="Calibri"/>
          <w:bCs/>
          <w:spacing w:val="-1"/>
          <w:sz w:val="20"/>
          <w:szCs w:val="20"/>
        </w:rPr>
        <w:t>19. Dezember</w:t>
      </w:r>
      <w:r w:rsidR="008861BF" w:rsidRPr="007D4B06">
        <w:rPr>
          <w:rFonts w:ascii="Barlow" w:eastAsia="Calibri" w:hAnsi="Barlow" w:cs="Calibri"/>
          <w:bCs/>
          <w:spacing w:val="-1"/>
          <w:sz w:val="20"/>
          <w:szCs w:val="20"/>
        </w:rPr>
        <w:t xml:space="preserve"> 2024</w:t>
      </w:r>
      <w:r w:rsidR="00253A3F" w:rsidRPr="007D4B06">
        <w:rPr>
          <w:rFonts w:ascii="Barlow" w:eastAsia="Calibri" w:hAnsi="Barlow" w:cs="Calibri"/>
          <w:bCs/>
          <w:w w:val="99"/>
          <w:sz w:val="20"/>
          <w:szCs w:val="20"/>
        </w:rPr>
        <w:t xml:space="preserve"> </w:t>
      </w:r>
      <w:r w:rsidR="00253A3F" w:rsidRPr="007D4B06">
        <w:rPr>
          <w:rFonts w:ascii="Barlow" w:eastAsia="Calibri" w:hAnsi="Barlow" w:cs="Calibri"/>
          <w:bCs/>
          <w:w w:val="99"/>
          <w:sz w:val="20"/>
          <w:szCs w:val="20"/>
        </w:rPr>
        <w:br/>
        <w:t xml:space="preserve">Dauer | </w:t>
      </w:r>
      <w:r w:rsidR="007D4B06" w:rsidRPr="007D4B06">
        <w:rPr>
          <w:rFonts w:ascii="Barlow" w:eastAsia="Calibri" w:hAnsi="Barlow" w:cs="Calibri"/>
          <w:bCs/>
          <w:w w:val="99"/>
          <w:sz w:val="20"/>
          <w:szCs w:val="20"/>
        </w:rPr>
        <w:t>2</w:t>
      </w:r>
      <w:r w:rsidR="00356871" w:rsidRPr="007D4B06">
        <w:rPr>
          <w:rFonts w:ascii="Barlow" w:eastAsia="Calibri" w:hAnsi="Barlow" w:cs="Calibri"/>
          <w:bCs/>
          <w:w w:val="99"/>
          <w:sz w:val="20"/>
          <w:szCs w:val="20"/>
        </w:rPr>
        <w:t xml:space="preserve"> Stunden</w:t>
      </w:r>
      <w:r w:rsidR="007D4B06" w:rsidRPr="007D4B06">
        <w:rPr>
          <w:rFonts w:ascii="Barlow" w:eastAsia="Calibri" w:hAnsi="Barlow" w:cs="Calibri"/>
          <w:bCs/>
          <w:w w:val="99"/>
          <w:sz w:val="20"/>
          <w:szCs w:val="20"/>
        </w:rPr>
        <w:t xml:space="preserve"> 20 min.</w:t>
      </w:r>
      <w:r w:rsidR="00253A3F" w:rsidRPr="007D4B06">
        <w:rPr>
          <w:rFonts w:ascii="Barlow" w:eastAsia="Calibri" w:hAnsi="Barlow" w:cs="Calibri"/>
          <w:bCs/>
          <w:w w:val="99"/>
          <w:sz w:val="20"/>
          <w:szCs w:val="20"/>
        </w:rPr>
        <w:t xml:space="preserve"> | eine Pause</w:t>
      </w:r>
    </w:p>
    <w:p w:rsidR="00253A3F" w:rsidRPr="007D4B06" w:rsidRDefault="00253A3F" w:rsidP="00253A3F">
      <w:pPr>
        <w:pStyle w:val="Default"/>
        <w:rPr>
          <w:rFonts w:ascii="Barlow" w:hAnsi="Barlow" w:cs="Calibri"/>
        </w:rPr>
      </w:pPr>
      <w:r w:rsidRPr="007D4B06">
        <w:rPr>
          <w:rFonts w:ascii="Barlow" w:hAnsi="Barlow"/>
          <w:sz w:val="20"/>
        </w:rPr>
        <w:t xml:space="preserve">Fotos | </w:t>
      </w:r>
      <w:r w:rsidRPr="007D4B06">
        <w:rPr>
          <w:rFonts w:ascii="Barlow" w:eastAsia="Times New Roman" w:hAnsi="Barlow" w:cstheme="minorHAnsi"/>
          <w:sz w:val="20"/>
          <w:szCs w:val="20"/>
          <w:lang w:eastAsia="de-DE"/>
        </w:rPr>
        <w:t xml:space="preserve">© </w:t>
      </w:r>
      <w:r w:rsidRPr="007D4B06">
        <w:rPr>
          <w:rFonts w:ascii="Barlow" w:hAnsi="Barlow"/>
          <w:sz w:val="20"/>
        </w:rPr>
        <w:t>Laura Ritter</w:t>
      </w:r>
    </w:p>
    <w:p w:rsidR="00253A3F" w:rsidRDefault="00253A3F" w:rsidP="00253A3F">
      <w:pPr>
        <w:pStyle w:val="KeinLeerraum"/>
        <w:pBdr>
          <w:top w:val="single" w:sz="4" w:space="1" w:color="auto"/>
        </w:pBdr>
        <w:jc w:val="center"/>
        <w:rPr>
          <w:rFonts w:ascii="D-DIN" w:hAnsi="D-DIN"/>
          <w:b/>
          <w:sz w:val="20"/>
          <w:szCs w:val="24"/>
        </w:rPr>
      </w:pPr>
    </w:p>
    <w:p w:rsidR="00253A3F" w:rsidRPr="00474DDD" w:rsidRDefault="00253A3F" w:rsidP="00253A3F">
      <w:pPr>
        <w:pStyle w:val="KeinLeerraum"/>
        <w:pBdr>
          <w:top w:val="single" w:sz="4" w:space="1" w:color="auto"/>
        </w:pBdr>
        <w:jc w:val="center"/>
        <w:rPr>
          <w:rFonts w:ascii="D-DIN" w:hAnsi="D-DIN"/>
          <w:b/>
          <w:sz w:val="20"/>
          <w:szCs w:val="24"/>
        </w:rPr>
      </w:pPr>
      <w:r w:rsidRPr="00474DDD">
        <w:rPr>
          <w:rFonts w:ascii="D-DIN" w:hAnsi="D-DIN"/>
          <w:b/>
          <w:sz w:val="20"/>
          <w:szCs w:val="24"/>
        </w:rPr>
        <w:t xml:space="preserve">WOLFGANG BORCHERT THEATER </w:t>
      </w:r>
      <w:r w:rsidRPr="00474DDD">
        <w:rPr>
          <w:rFonts w:ascii="Arial" w:hAnsi="Arial" w:cs="Arial"/>
          <w:b/>
          <w:sz w:val="20"/>
          <w:szCs w:val="24"/>
        </w:rPr>
        <w:t>●</w:t>
      </w:r>
      <w:r w:rsidRPr="00474DDD">
        <w:rPr>
          <w:rFonts w:ascii="D-DIN" w:hAnsi="D-DIN"/>
          <w:b/>
          <w:sz w:val="20"/>
          <w:szCs w:val="24"/>
        </w:rPr>
        <w:t xml:space="preserve"> AM MITTELHAFEN 10 </w:t>
      </w:r>
      <w:r w:rsidRPr="00474DDD">
        <w:rPr>
          <w:rFonts w:ascii="Arial" w:hAnsi="Arial" w:cs="Arial"/>
          <w:b/>
          <w:sz w:val="20"/>
          <w:szCs w:val="24"/>
        </w:rPr>
        <w:t>●</w:t>
      </w:r>
      <w:r w:rsidRPr="00474DDD">
        <w:rPr>
          <w:rFonts w:ascii="D-DIN" w:hAnsi="D-DIN"/>
          <w:b/>
          <w:sz w:val="20"/>
          <w:szCs w:val="24"/>
        </w:rPr>
        <w:t xml:space="preserve"> 48155 M</w:t>
      </w:r>
      <w:r w:rsidRPr="00474DDD">
        <w:rPr>
          <w:rFonts w:ascii="D-DIN" w:hAnsi="D-DIN" w:cs="Barlow"/>
          <w:b/>
          <w:sz w:val="20"/>
          <w:szCs w:val="24"/>
        </w:rPr>
        <w:t>Ü</w:t>
      </w:r>
      <w:r w:rsidRPr="00474DDD">
        <w:rPr>
          <w:rFonts w:ascii="D-DIN" w:hAnsi="D-DIN"/>
          <w:b/>
          <w:sz w:val="20"/>
          <w:szCs w:val="24"/>
        </w:rPr>
        <w:t>NSTER</w:t>
      </w:r>
    </w:p>
    <w:p w:rsidR="00253A3F" w:rsidRPr="00474DDD" w:rsidRDefault="00253A3F" w:rsidP="00253A3F">
      <w:pPr>
        <w:pStyle w:val="KeinLeerraum"/>
        <w:jc w:val="center"/>
        <w:rPr>
          <w:rFonts w:ascii="D-DIN" w:hAnsi="D-DIN"/>
          <w:sz w:val="20"/>
          <w:szCs w:val="24"/>
        </w:rPr>
      </w:pPr>
      <w:r w:rsidRPr="00474DDD">
        <w:rPr>
          <w:rFonts w:ascii="D-DIN" w:hAnsi="D-DIN"/>
          <w:sz w:val="20"/>
          <w:szCs w:val="24"/>
        </w:rPr>
        <w:t xml:space="preserve">KOMMUNIKATION: </w:t>
      </w:r>
      <w:r>
        <w:rPr>
          <w:rFonts w:ascii="D-DIN" w:hAnsi="D-DIN"/>
          <w:sz w:val="20"/>
          <w:szCs w:val="24"/>
        </w:rPr>
        <w:t>Laura Ritter</w:t>
      </w:r>
      <w:r w:rsidRPr="00474DDD">
        <w:rPr>
          <w:rFonts w:ascii="D-DIN" w:hAnsi="D-DIN"/>
          <w:sz w:val="20"/>
          <w:szCs w:val="24"/>
        </w:rPr>
        <w:t xml:space="preserve"> T 0251. 399 07</w:t>
      </w:r>
      <w:r w:rsidR="007D4B06">
        <w:rPr>
          <w:rFonts w:ascii="D-DIN" w:hAnsi="D-DIN"/>
          <w:sz w:val="20"/>
          <w:szCs w:val="24"/>
        </w:rPr>
        <w:t xml:space="preserve"> </w:t>
      </w:r>
      <w:r w:rsidRPr="000C245B">
        <w:rPr>
          <w:rFonts w:ascii="D-DIN" w:hAnsi="D-DIN"/>
          <w:sz w:val="20"/>
          <w:szCs w:val="24"/>
        </w:rPr>
        <w:t>14</w:t>
      </w:r>
      <w:r w:rsidRPr="00474DDD">
        <w:rPr>
          <w:rFonts w:ascii="D-DIN" w:hAnsi="D-DIN"/>
          <w:sz w:val="20"/>
          <w:szCs w:val="24"/>
        </w:rPr>
        <w:t xml:space="preserve"> </w:t>
      </w:r>
      <w:r w:rsidRPr="00474DDD">
        <w:rPr>
          <w:rFonts w:ascii="D-DIN" w:hAnsi="D-DIN"/>
          <w:sz w:val="20"/>
          <w:szCs w:val="24"/>
        </w:rPr>
        <w:br/>
      </w:r>
      <w:hyperlink r:id="rId8" w:history="1">
        <w:r w:rsidRPr="00474DDD">
          <w:rPr>
            <w:rStyle w:val="Hyperlink"/>
            <w:rFonts w:ascii="D-DIN" w:hAnsi="D-DIN"/>
            <w:sz w:val="20"/>
            <w:szCs w:val="24"/>
          </w:rPr>
          <w:t>kommunikation@wolfgang-borchert-theater.de</w:t>
        </w:r>
      </w:hyperlink>
    </w:p>
    <w:p w:rsidR="005513D2" w:rsidRPr="007D4B06" w:rsidRDefault="00253A3F" w:rsidP="007D4B06">
      <w:pPr>
        <w:pStyle w:val="KeinLeerraum"/>
        <w:jc w:val="center"/>
        <w:rPr>
          <w:rFonts w:ascii="D-DIN" w:hAnsi="D-DIN"/>
          <w:sz w:val="20"/>
          <w:szCs w:val="24"/>
          <w:lang w:val="en-US"/>
        </w:rPr>
      </w:pPr>
      <w:r w:rsidRPr="00474DDD">
        <w:rPr>
          <w:rFonts w:ascii="D-DIN" w:hAnsi="D-DIN"/>
          <w:sz w:val="20"/>
          <w:szCs w:val="24"/>
          <w:lang w:val="en-US"/>
        </w:rPr>
        <w:t xml:space="preserve">TICKETS: T 0251. 400 19 </w:t>
      </w:r>
      <w:r w:rsidRPr="00474DDD">
        <w:rPr>
          <w:rFonts w:ascii="Arial" w:hAnsi="Arial" w:cs="Arial"/>
          <w:sz w:val="20"/>
          <w:szCs w:val="24"/>
          <w:lang w:val="en-US"/>
        </w:rPr>
        <w:t>●</w:t>
      </w:r>
      <w:r w:rsidRPr="00474DDD">
        <w:rPr>
          <w:rFonts w:ascii="D-DIN" w:hAnsi="D-DIN"/>
          <w:sz w:val="20"/>
          <w:szCs w:val="24"/>
          <w:lang w:val="en-US"/>
        </w:rPr>
        <w:t xml:space="preserve"> tickets@wolfgang-borchert-theater.de </w:t>
      </w:r>
      <w:r w:rsidRPr="00474DDD">
        <w:rPr>
          <w:rFonts w:ascii="D-DIN" w:hAnsi="D-DIN"/>
          <w:sz w:val="20"/>
          <w:szCs w:val="24"/>
          <w:lang w:val="en-US"/>
        </w:rPr>
        <w:br/>
        <w:t xml:space="preserve"> www.wolfgang-borchert-theater.de</w:t>
      </w:r>
      <w:bookmarkStart w:id="1" w:name="_GoBack"/>
      <w:bookmarkEnd w:id="1"/>
      <w:r w:rsidR="000F0BEB" w:rsidRPr="007D4B06">
        <w:rPr>
          <w:rFonts w:ascii="Calibri" w:eastAsia="Calibri" w:hAnsi="Calibri" w:cs="Calibri"/>
          <w:b/>
          <w:bCs/>
          <w:spacing w:val="1"/>
          <w:sz w:val="24"/>
          <w:szCs w:val="28"/>
        </w:rPr>
        <w:tab/>
      </w:r>
      <w:r w:rsidR="000F0BEB" w:rsidRPr="007D4B06">
        <w:rPr>
          <w:rFonts w:ascii="Calibri" w:eastAsia="Calibri" w:hAnsi="Calibri" w:cs="Calibri"/>
          <w:b/>
          <w:bCs/>
          <w:spacing w:val="1"/>
          <w:sz w:val="24"/>
          <w:szCs w:val="28"/>
        </w:rPr>
        <w:tab/>
      </w:r>
    </w:p>
    <w:sectPr w:rsidR="005513D2" w:rsidRPr="007D4B0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30D" w:rsidRDefault="00C4330D" w:rsidP="008861BF">
      <w:pPr>
        <w:spacing w:after="0" w:line="240" w:lineRule="auto"/>
      </w:pPr>
      <w:r>
        <w:separator/>
      </w:r>
    </w:p>
  </w:endnote>
  <w:endnote w:type="continuationSeparator" w:id="0">
    <w:p w:rsidR="00C4330D" w:rsidRDefault="00C4330D" w:rsidP="00886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ungee">
    <w:panose1 w:val="00000000000000000000"/>
    <w:charset w:val="00"/>
    <w:family w:val="auto"/>
    <w:pitch w:val="variable"/>
    <w:sig w:usb0="20000007" w:usb1="00000001" w:usb2="00000000" w:usb3="00000000" w:csb0="00000193" w:csb1="00000000"/>
  </w:font>
  <w:font w:name="D-DIN">
    <w:panose1 w:val="020B0504030202030204"/>
    <w:charset w:val="00"/>
    <w:family w:val="swiss"/>
    <w:notTrueType/>
    <w:pitch w:val="variable"/>
    <w:sig w:usb0="8000006F" w:usb1="4000000A" w:usb2="00000000" w:usb3="00000000" w:csb0="00000001" w:csb1="00000000"/>
  </w:font>
  <w:font w:name="Barlow">
    <w:panose1 w:val="00000500000000000000"/>
    <w:charset w:val="00"/>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30D" w:rsidRDefault="00C4330D" w:rsidP="008861BF">
      <w:pPr>
        <w:spacing w:after="0" w:line="240" w:lineRule="auto"/>
      </w:pPr>
      <w:r>
        <w:separator/>
      </w:r>
    </w:p>
  </w:footnote>
  <w:footnote w:type="continuationSeparator" w:id="0">
    <w:p w:rsidR="00C4330D" w:rsidRDefault="00C4330D" w:rsidP="00886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7D4B0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3" o:spid="_x0000_s2056" type="#_x0000_t75" style="position:absolute;margin-left:0;margin-top:0;width:594.7pt;height:841.7pt;z-index:-251657216;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7D4B0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4" o:spid="_x0000_s2057" type="#_x0000_t75" style="position:absolute;margin-left:0;margin-top:0;width:594.7pt;height:841.7pt;z-index:-251656192;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7D4B0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2" o:spid="_x0000_s2055" type="#_x0000_t75" style="position:absolute;margin-left:0;margin-top:0;width:594.7pt;height:841.7pt;z-index:-251658240;mso-position-horizontal:center;mso-position-horizontal-relative:margin;mso-position-vertical:center;mso-position-vertical-relative:margin" o:allowincell="f">
          <v:imagedata r:id="rId1" o:title="Schmutz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87475"/>
    <w:multiLevelType w:val="hybridMultilevel"/>
    <w:tmpl w:val="ACC8243E"/>
    <w:lvl w:ilvl="0" w:tplc="2842F5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ED56325"/>
    <w:multiLevelType w:val="hybridMultilevel"/>
    <w:tmpl w:val="8EEEC29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21"/>
    <w:rsid w:val="00016B39"/>
    <w:rsid w:val="00022622"/>
    <w:rsid w:val="000F0BEB"/>
    <w:rsid w:val="00253A3F"/>
    <w:rsid w:val="00356871"/>
    <w:rsid w:val="00520195"/>
    <w:rsid w:val="005513D2"/>
    <w:rsid w:val="007B2036"/>
    <w:rsid w:val="007D4B06"/>
    <w:rsid w:val="00815C5C"/>
    <w:rsid w:val="008861BF"/>
    <w:rsid w:val="008A6688"/>
    <w:rsid w:val="0094423F"/>
    <w:rsid w:val="00A92321"/>
    <w:rsid w:val="00B205AB"/>
    <w:rsid w:val="00C433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68EB4305"/>
  <w15:chartTrackingRefBased/>
  <w15:docId w15:val="{F8315B06-F6D4-4583-A550-05C5595B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13D2"/>
    <w:pPr>
      <w:ind w:left="720"/>
      <w:contextualSpacing/>
    </w:pPr>
  </w:style>
  <w:style w:type="paragraph" w:styleId="Kopfzeile">
    <w:name w:val="header"/>
    <w:basedOn w:val="Standard"/>
    <w:link w:val="KopfzeileZchn"/>
    <w:uiPriority w:val="99"/>
    <w:unhideWhenUsed/>
    <w:rsid w:val="008861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1BF"/>
  </w:style>
  <w:style w:type="paragraph" w:styleId="Fuzeile">
    <w:name w:val="footer"/>
    <w:basedOn w:val="Standard"/>
    <w:link w:val="FuzeileZchn"/>
    <w:uiPriority w:val="99"/>
    <w:unhideWhenUsed/>
    <w:rsid w:val="008861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1BF"/>
  </w:style>
  <w:style w:type="paragraph" w:styleId="KeinLeerraum">
    <w:name w:val="No Spacing"/>
    <w:uiPriority w:val="1"/>
    <w:qFormat/>
    <w:rsid w:val="00253A3F"/>
    <w:pPr>
      <w:spacing w:after="0" w:line="240" w:lineRule="auto"/>
    </w:pPr>
  </w:style>
  <w:style w:type="character" w:styleId="Hyperlink">
    <w:name w:val="Hyperlink"/>
    <w:basedOn w:val="Absatz-Standardschriftart"/>
    <w:uiPriority w:val="99"/>
    <w:unhideWhenUsed/>
    <w:rsid w:val="00253A3F"/>
    <w:rPr>
      <w:color w:val="0000FF"/>
      <w:u w:val="single"/>
    </w:rPr>
  </w:style>
  <w:style w:type="paragraph" w:customStyle="1" w:styleId="Default">
    <w:name w:val="Default"/>
    <w:rsid w:val="00253A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text"/>
    <w:basedOn w:val="Standard"/>
    <w:rsid w:val="00253A3F"/>
    <w:pPr>
      <w:spacing w:before="100" w:beforeAutospacing="1" w:after="100" w:afterAutospacing="1" w:line="240" w:lineRule="auto"/>
    </w:pPr>
    <w:rPr>
      <w:rFonts w:ascii="Times New Roman" w:eastAsia="Times New Roman"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munikation@wolfgang-borchert-theater.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1771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Presse</dc:creator>
  <cp:keywords/>
  <dc:description/>
  <cp:lastModifiedBy>Presse</cp:lastModifiedBy>
  <cp:revision>2</cp:revision>
  <dcterms:created xsi:type="dcterms:W3CDTF">2024-12-19T14:52:00Z</dcterms:created>
  <dcterms:modified xsi:type="dcterms:W3CDTF">2024-12-19T14:52:00Z</dcterms:modified>
</cp:coreProperties>
</file>