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930" w:rsidRPr="00B50B91" w:rsidRDefault="00702930" w:rsidP="00702930">
      <w:pPr>
        <w:pBdr>
          <w:bottom w:val="single" w:sz="4" w:space="1" w:color="auto"/>
        </w:pBdr>
        <w:jc w:val="right"/>
        <w:rPr>
          <w:rStyle w:val="berschrift3Zchn"/>
          <w:rFonts w:eastAsia="Calibri"/>
          <w:b w:val="0"/>
          <w:spacing w:val="4"/>
        </w:rPr>
      </w:pPr>
      <w:r>
        <w:rPr>
          <w:noProof/>
          <w:lang w:eastAsia="de-DE"/>
        </w:rPr>
        <w:drawing>
          <wp:anchor distT="0" distB="0" distL="114300" distR="114300" simplePos="0" relativeHeight="251659264" behindDoc="1" locked="0" layoutInCell="1" allowOverlap="1">
            <wp:simplePos x="0" y="0"/>
            <wp:positionH relativeFrom="column">
              <wp:posOffset>-223520</wp:posOffset>
            </wp:positionH>
            <wp:positionV relativeFrom="paragraph">
              <wp:posOffset>-128270</wp:posOffset>
            </wp:positionV>
            <wp:extent cx="2409825" cy="1475740"/>
            <wp:effectExtent l="0" t="0" r="9525" b="0"/>
            <wp:wrapTight wrapText="bothSides">
              <wp:wrapPolygon edited="0">
                <wp:start x="0" y="0"/>
                <wp:lineTo x="0" y="21191"/>
                <wp:lineTo x="21515" y="21191"/>
                <wp:lineTo x="21515" y="0"/>
                <wp:lineTo x="0" y="0"/>
              </wp:wrapPolygon>
            </wp:wrapTight>
            <wp:docPr id="1" name="Grafik 1" descr="Y:\Dramaturgie_Presse\WBT allgemein\WBT-Logo\Neu_verschiedene Größen\Logo_quer_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Y:\Dramaturgie_Presse\WBT allgemein\WBT-Logo\Neu_verschiedene Größen\Logo_quer_s.jpg"/>
                    <pic:cNvPicPr>
                      <a:picLocks noChangeAspect="1" noChangeArrowheads="1"/>
                    </pic:cNvPicPr>
                  </pic:nvPicPr>
                  <pic:blipFill>
                    <a:blip r:embed="rId6" cstate="print">
                      <a:extLst>
                        <a:ext uri="{28A0092B-C50C-407E-A947-70E740481C1C}">
                          <a14:useLocalDpi xmlns:a14="http://schemas.microsoft.com/office/drawing/2010/main" val="0"/>
                        </a:ext>
                      </a:extLst>
                    </a:blip>
                    <a:srcRect t="21231" b="17279"/>
                    <a:stretch>
                      <a:fillRect/>
                    </a:stretch>
                  </pic:blipFill>
                  <pic:spPr bwMode="auto">
                    <a:xfrm>
                      <a:off x="0" y="0"/>
                      <a:ext cx="2409825" cy="14757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02930" w:rsidRPr="00B50B91" w:rsidRDefault="00702930" w:rsidP="00702930">
      <w:pPr>
        <w:pBdr>
          <w:bottom w:val="single" w:sz="4" w:space="1" w:color="auto"/>
        </w:pBdr>
        <w:jc w:val="right"/>
        <w:rPr>
          <w:rStyle w:val="berschrift3Zchn"/>
          <w:rFonts w:eastAsia="Calibri"/>
          <w:b w:val="0"/>
          <w:spacing w:val="4"/>
        </w:rPr>
      </w:pPr>
    </w:p>
    <w:p w:rsidR="00702930" w:rsidRPr="00B50B91" w:rsidRDefault="00702930" w:rsidP="00702930">
      <w:pPr>
        <w:pBdr>
          <w:bottom w:val="single" w:sz="4" w:space="1" w:color="auto"/>
        </w:pBdr>
        <w:jc w:val="right"/>
        <w:rPr>
          <w:rStyle w:val="berschrift3Zchn"/>
          <w:rFonts w:eastAsia="Calibri"/>
          <w:b w:val="0"/>
          <w:spacing w:val="4"/>
        </w:rPr>
      </w:pPr>
    </w:p>
    <w:p w:rsidR="00702930" w:rsidRPr="00B50B91" w:rsidRDefault="00702930" w:rsidP="00702930">
      <w:pPr>
        <w:pBdr>
          <w:bottom w:val="single" w:sz="4" w:space="1" w:color="auto"/>
        </w:pBdr>
        <w:jc w:val="right"/>
        <w:rPr>
          <w:rStyle w:val="berschrift3Zchn"/>
          <w:rFonts w:eastAsia="Calibri"/>
          <w:b w:val="0"/>
          <w:spacing w:val="4"/>
        </w:rPr>
      </w:pPr>
    </w:p>
    <w:p w:rsidR="00702930" w:rsidRPr="00AD6651" w:rsidRDefault="00702930" w:rsidP="00702930">
      <w:pPr>
        <w:pBdr>
          <w:bottom w:val="single" w:sz="4" w:space="1" w:color="auto"/>
        </w:pBdr>
        <w:jc w:val="right"/>
        <w:rPr>
          <w:rStyle w:val="berschrift3Zchn"/>
          <w:rFonts w:ascii="Calibri" w:eastAsia="Calibri" w:hAnsi="Calibri"/>
          <w:spacing w:val="4"/>
          <w:sz w:val="32"/>
          <w:szCs w:val="32"/>
        </w:rPr>
      </w:pPr>
      <w:r w:rsidRPr="00F60163">
        <w:rPr>
          <w:rFonts w:cs="Arial"/>
          <w:b/>
          <w:spacing w:val="4"/>
          <w:sz w:val="32"/>
          <w:szCs w:val="32"/>
        </w:rPr>
        <w:t>WOLFGANG</w:t>
      </w:r>
      <w:r w:rsidR="00F65DA0">
        <w:rPr>
          <w:rFonts w:cs="Arial"/>
          <w:b/>
          <w:spacing w:val="4"/>
          <w:sz w:val="32"/>
          <w:szCs w:val="32"/>
        </w:rPr>
        <w:t xml:space="preserve"> </w:t>
      </w:r>
      <w:r w:rsidRPr="00F60163">
        <w:rPr>
          <w:rFonts w:cs="Arial"/>
          <w:b/>
          <w:spacing w:val="4"/>
          <w:sz w:val="32"/>
          <w:szCs w:val="32"/>
        </w:rPr>
        <w:t>BORCHERT</w:t>
      </w:r>
      <w:r w:rsidR="00F65DA0">
        <w:rPr>
          <w:rFonts w:cs="Arial"/>
          <w:b/>
          <w:spacing w:val="4"/>
          <w:sz w:val="32"/>
          <w:szCs w:val="32"/>
        </w:rPr>
        <w:t xml:space="preserve"> </w:t>
      </w:r>
      <w:r w:rsidRPr="00F60163">
        <w:rPr>
          <w:rFonts w:cs="Arial"/>
          <w:b/>
          <w:spacing w:val="4"/>
          <w:sz w:val="32"/>
          <w:szCs w:val="32"/>
        </w:rPr>
        <w:t>THEATER</w:t>
      </w:r>
    </w:p>
    <w:p w:rsidR="00702930" w:rsidRPr="00F90E7B" w:rsidRDefault="00702930" w:rsidP="00702930">
      <w:pPr>
        <w:pBdr>
          <w:bottom w:val="single" w:sz="4" w:space="1" w:color="auto"/>
        </w:pBdr>
        <w:jc w:val="right"/>
        <w:rPr>
          <w:rFonts w:cs="Arial"/>
          <w:b/>
          <w:color w:val="C70505"/>
          <w:spacing w:val="4"/>
          <w:sz w:val="24"/>
        </w:rPr>
      </w:pPr>
      <w:r w:rsidRPr="00136F19">
        <w:rPr>
          <w:rFonts w:cs="Arial"/>
          <w:b/>
          <w:spacing w:val="4"/>
          <w:sz w:val="24"/>
        </w:rPr>
        <w:t>Intendanz</w:t>
      </w:r>
      <w:r w:rsidR="00F65DA0">
        <w:rPr>
          <w:rFonts w:cs="Arial"/>
          <w:b/>
          <w:spacing w:val="4"/>
          <w:sz w:val="24"/>
        </w:rPr>
        <w:t xml:space="preserve"> </w:t>
      </w:r>
      <w:r w:rsidRPr="00136F19">
        <w:rPr>
          <w:rFonts w:cs="Arial"/>
          <w:b/>
          <w:spacing w:val="4"/>
          <w:sz w:val="24"/>
        </w:rPr>
        <w:t>|</w:t>
      </w:r>
      <w:r w:rsidR="00F65DA0">
        <w:rPr>
          <w:rFonts w:cs="Arial"/>
          <w:b/>
          <w:spacing w:val="4"/>
          <w:sz w:val="24"/>
        </w:rPr>
        <w:t xml:space="preserve"> </w:t>
      </w:r>
      <w:r w:rsidRPr="00136F19">
        <w:rPr>
          <w:rFonts w:cs="Arial"/>
          <w:b/>
          <w:spacing w:val="4"/>
          <w:sz w:val="24"/>
        </w:rPr>
        <w:t>Meinhard</w:t>
      </w:r>
      <w:r w:rsidR="00F65DA0">
        <w:rPr>
          <w:rFonts w:cs="Arial"/>
          <w:b/>
          <w:spacing w:val="4"/>
          <w:sz w:val="24"/>
        </w:rPr>
        <w:t xml:space="preserve"> </w:t>
      </w:r>
      <w:r w:rsidRPr="00136F19">
        <w:rPr>
          <w:rFonts w:cs="Arial"/>
          <w:b/>
          <w:spacing w:val="4"/>
          <w:sz w:val="24"/>
        </w:rPr>
        <w:t>Zanger</w:t>
      </w:r>
    </w:p>
    <w:p w:rsidR="00702930" w:rsidRDefault="00702930" w:rsidP="00702930">
      <w:pPr>
        <w:pBdr>
          <w:bottom w:val="single" w:sz="4" w:space="1" w:color="auto"/>
        </w:pBdr>
        <w:jc w:val="right"/>
        <w:rPr>
          <w:rFonts w:cs="Arial"/>
          <w:color w:val="C70505"/>
          <w:spacing w:val="4"/>
        </w:rPr>
      </w:pPr>
    </w:p>
    <w:p w:rsidR="00702930" w:rsidRDefault="00702930" w:rsidP="00702930">
      <w:pPr>
        <w:pBdr>
          <w:bottom w:val="single" w:sz="4" w:space="1" w:color="auto"/>
        </w:pBdr>
        <w:jc w:val="right"/>
        <w:rPr>
          <w:rFonts w:cs="Arial"/>
          <w:color w:val="C70505"/>
          <w:spacing w:val="4"/>
        </w:rPr>
      </w:pPr>
    </w:p>
    <w:p w:rsidR="00702930" w:rsidRPr="00AD6651" w:rsidRDefault="00702930" w:rsidP="00702930">
      <w:pPr>
        <w:pStyle w:val="center"/>
        <w:spacing w:before="0" w:beforeAutospacing="0" w:after="0" w:afterAutospacing="0" w:line="240" w:lineRule="auto"/>
        <w:rPr>
          <w:rFonts w:ascii="Calibri" w:hAnsi="Calibri" w:cs="Arial"/>
          <w:b/>
          <w:color w:val="C70000"/>
          <w:spacing w:val="4"/>
          <w:sz w:val="22"/>
          <w:szCs w:val="36"/>
        </w:rPr>
      </w:pPr>
    </w:p>
    <w:p w:rsidR="00702930" w:rsidRPr="002C623F" w:rsidRDefault="00216C35" w:rsidP="009922FA">
      <w:pPr>
        <w:pStyle w:val="StandardWeb"/>
        <w:shd w:val="clear" w:color="auto" w:fill="FFFFFF"/>
        <w:spacing w:before="24" w:beforeAutospacing="0" w:after="24" w:afterAutospacing="0"/>
        <w:jc w:val="center"/>
        <w:rPr>
          <w:rFonts w:ascii="Calibri" w:hAnsi="Calibri"/>
        </w:rPr>
      </w:pPr>
      <w:r>
        <w:rPr>
          <w:rFonts w:ascii="Calibri" w:hAnsi="Calibri"/>
        </w:rPr>
        <w:t>Heinrich von Kleist</w:t>
      </w:r>
    </w:p>
    <w:p w:rsidR="00702930" w:rsidRPr="002C623F" w:rsidRDefault="00216C35" w:rsidP="003D01E0">
      <w:pPr>
        <w:pStyle w:val="center"/>
        <w:spacing w:before="0" w:beforeAutospacing="0" w:after="0" w:afterAutospacing="0" w:line="240" w:lineRule="auto"/>
        <w:rPr>
          <w:rFonts w:ascii="Calibri" w:hAnsi="Calibri" w:cs="Arial"/>
          <w:b/>
          <w:color w:val="D50032"/>
          <w:spacing w:val="4"/>
          <w:sz w:val="36"/>
          <w:szCs w:val="36"/>
        </w:rPr>
      </w:pPr>
      <w:r>
        <w:rPr>
          <w:rFonts w:ascii="Calibri" w:hAnsi="Calibri" w:cs="Arial"/>
          <w:b/>
          <w:color w:val="D50032"/>
          <w:spacing w:val="4"/>
          <w:sz w:val="36"/>
          <w:szCs w:val="36"/>
        </w:rPr>
        <w:t>DIE MARQUISE VON O.</w:t>
      </w:r>
    </w:p>
    <w:p w:rsidR="001B0256" w:rsidRPr="002C623F" w:rsidRDefault="00111943" w:rsidP="009922FA">
      <w:pPr>
        <w:pStyle w:val="center"/>
        <w:spacing w:before="0" w:beforeAutospacing="0" w:after="0" w:afterAutospacing="0" w:line="240" w:lineRule="auto"/>
        <w:rPr>
          <w:rFonts w:ascii="Calibri" w:hAnsi="Calibri" w:cs="Arial"/>
          <w:color w:val="auto"/>
          <w:spacing w:val="4"/>
          <w:sz w:val="22"/>
          <w:szCs w:val="22"/>
        </w:rPr>
      </w:pPr>
      <w:r w:rsidRPr="002C623F">
        <w:rPr>
          <w:rFonts w:ascii="Calibri" w:hAnsi="Calibri" w:cs="Arial"/>
          <w:color w:val="auto"/>
          <w:spacing w:val="4"/>
          <w:sz w:val="22"/>
          <w:szCs w:val="22"/>
        </w:rPr>
        <w:t>Schauspiel</w:t>
      </w:r>
      <w:r w:rsidR="00A5448C" w:rsidRPr="002C623F">
        <w:rPr>
          <w:rFonts w:ascii="Calibri" w:hAnsi="Calibri" w:cs="Arial"/>
          <w:color w:val="auto"/>
          <w:spacing w:val="4"/>
          <w:sz w:val="22"/>
          <w:szCs w:val="22"/>
        </w:rPr>
        <w:t>.</w:t>
      </w:r>
      <w:r w:rsidR="002C623F">
        <w:rPr>
          <w:rFonts w:ascii="Calibri" w:hAnsi="Calibri" w:cs="Arial"/>
          <w:color w:val="auto"/>
          <w:spacing w:val="4"/>
          <w:sz w:val="22"/>
          <w:szCs w:val="22"/>
        </w:rPr>
        <w:t xml:space="preserve"> Fassung</w:t>
      </w:r>
      <w:r w:rsidR="004328F1">
        <w:rPr>
          <w:rFonts w:ascii="Calibri" w:hAnsi="Calibri" w:cs="Arial"/>
          <w:color w:val="auto"/>
          <w:spacing w:val="4"/>
          <w:sz w:val="22"/>
          <w:szCs w:val="22"/>
        </w:rPr>
        <w:t xml:space="preserve"> für eine Schauspielerin</w:t>
      </w:r>
      <w:r w:rsidR="002C623F">
        <w:rPr>
          <w:rFonts w:ascii="Calibri" w:hAnsi="Calibri" w:cs="Arial"/>
          <w:color w:val="auto"/>
          <w:spacing w:val="4"/>
          <w:sz w:val="22"/>
          <w:szCs w:val="22"/>
        </w:rPr>
        <w:t xml:space="preserve"> von </w:t>
      </w:r>
      <w:r w:rsidR="00216C35">
        <w:rPr>
          <w:rFonts w:ascii="Calibri" w:hAnsi="Calibri" w:cs="Arial"/>
          <w:color w:val="auto"/>
          <w:spacing w:val="4"/>
          <w:sz w:val="22"/>
          <w:szCs w:val="22"/>
        </w:rPr>
        <w:t>Tanja Weidner</w:t>
      </w:r>
      <w:r w:rsidR="002C623F">
        <w:rPr>
          <w:rFonts w:ascii="Calibri" w:hAnsi="Calibri" w:cs="Arial"/>
          <w:color w:val="auto"/>
          <w:spacing w:val="4"/>
          <w:sz w:val="22"/>
          <w:szCs w:val="22"/>
        </w:rPr>
        <w:t>.</w:t>
      </w:r>
    </w:p>
    <w:p w:rsidR="00702930" w:rsidRPr="002C623F" w:rsidRDefault="00702930" w:rsidP="00702930">
      <w:pPr>
        <w:rPr>
          <w:rFonts w:asciiTheme="minorHAnsi" w:hAnsiTheme="minorHAnsi" w:cstheme="minorHAnsi"/>
          <w:sz w:val="20"/>
          <w:shd w:val="clear" w:color="auto" w:fill="FFFFFF"/>
        </w:rPr>
      </w:pPr>
    </w:p>
    <w:p w:rsidR="00216C35" w:rsidRPr="00216C35" w:rsidRDefault="00216C35" w:rsidP="00216C35">
      <w:pPr>
        <w:jc w:val="both"/>
        <w:rPr>
          <w:shd w:val="clear" w:color="auto" w:fill="FFFFFF"/>
          <w:lang w:eastAsia="de-DE"/>
        </w:rPr>
      </w:pPr>
      <w:r w:rsidRPr="00216C35">
        <w:rPr>
          <w:shd w:val="clear" w:color="auto" w:fill="FFFFFF"/>
          <w:lang w:eastAsia="de-DE"/>
        </w:rPr>
        <w:t xml:space="preserve">Die Geschichte beginnt im Krieg. Wie immer im Krieg wird gemordet, geplündert, vergewaltigt. Wie ein Engel erscheint in diesem Chaos ein russischer Offizier, der die Marquise in der Nacht der feindlichen Übernahme vor der sexuellen Gewalt seiner Soldaten schützt. Dieses verhinderte Kriegsverbrechen hat Folgen. Am nächsten Morgen werden die Soldaten hingerichtet und der gefeierte Retter verabschiedet sich. Wochen später stellt die Gerettete fest, dass sie schwanger ist. An eine Zeugung kann sie sich nicht erinnern. Für ihren Vater ist das die boshafte Lüge zur Verschleierung sexueller Eskapaden, die Mutter weiß nicht, was sie denken soll, und die Marquise entschließt sich zu einem radikalen Schritt. Per Anzeige sucht sie den Vater des Kindes. Sie führt eine radikale Aufklärungskampagne gegen sich selbst, und es zeigt sich eine Welt, in der es keine Gewissheiten gibt, nicht einmal die Gewissheit, dass eine Frau über sich selbst sagen kann, ob sie schwanger ist oder nicht. Und wer ist dann der selbsterklärte Vater? Ein Monster? Ein Retter? Ein Engel? Ein Soldat, der einen Fehler begangen hat? Ein Soldat, der den impliziten Regeln des Krieges folgte oder einfach nur ein Mann, der sich verliebt hat? Die Kette der unglaublichen Ungeheuerlichkeit ist an diesem Punkt </w:t>
      </w:r>
      <w:r>
        <w:rPr>
          <w:shd w:val="clear" w:color="auto" w:fill="FFFFFF"/>
          <w:lang w:eastAsia="de-DE"/>
        </w:rPr>
        <w:t xml:space="preserve">noch nicht zu Ende, denn </w:t>
      </w:r>
      <w:r w:rsidRPr="00216C35">
        <w:rPr>
          <w:shd w:val="clear" w:color="auto" w:fill="FFFFFF"/>
          <w:lang w:eastAsia="de-DE"/>
        </w:rPr>
        <w:t xml:space="preserve">gesucht wird die Wahrheit. </w:t>
      </w:r>
    </w:p>
    <w:p w:rsidR="00216C35" w:rsidRPr="00216C35" w:rsidRDefault="00216C35" w:rsidP="00216C35">
      <w:pPr>
        <w:jc w:val="both"/>
        <w:rPr>
          <w:shd w:val="clear" w:color="auto" w:fill="FFFFFF"/>
          <w:lang w:eastAsia="de-DE"/>
        </w:rPr>
      </w:pPr>
    </w:p>
    <w:p w:rsidR="00216C35" w:rsidRPr="00216C35" w:rsidRDefault="00216C35" w:rsidP="00216C35">
      <w:pPr>
        <w:jc w:val="both"/>
        <w:rPr>
          <w:b/>
          <w:shd w:val="clear" w:color="auto" w:fill="FFFFFF"/>
          <w:lang w:eastAsia="de-DE"/>
        </w:rPr>
      </w:pPr>
      <w:r w:rsidRPr="00216C35">
        <w:rPr>
          <w:b/>
          <w:shd w:val="clear" w:color="auto" w:fill="FFFFFF"/>
          <w:lang w:eastAsia="de-DE"/>
        </w:rPr>
        <w:t>In einer detektivischen Rückschau, rasant und mit gewalttätig stürmender Sprache arbeiten sich die Figuren an die Wahrheit heran. Eine Wahrheit, die, je näher man ihr kommt, zerfällt.</w:t>
      </w:r>
    </w:p>
    <w:p w:rsidR="00216C35" w:rsidRPr="00216C35" w:rsidRDefault="00216C35" w:rsidP="00216C35">
      <w:pPr>
        <w:jc w:val="both"/>
        <w:rPr>
          <w:shd w:val="clear" w:color="auto" w:fill="FFFFFF"/>
          <w:lang w:eastAsia="de-DE"/>
        </w:rPr>
      </w:pPr>
    </w:p>
    <w:p w:rsidR="00111943" w:rsidRPr="00216C35" w:rsidRDefault="00216C35" w:rsidP="00216C35">
      <w:pPr>
        <w:jc w:val="both"/>
        <w:rPr>
          <w:shd w:val="clear" w:color="auto" w:fill="FFFFFF"/>
          <w:lang w:eastAsia="de-DE"/>
        </w:rPr>
      </w:pPr>
      <w:r w:rsidRPr="00216C35">
        <w:rPr>
          <w:shd w:val="clear" w:color="auto" w:fill="FFFFFF"/>
          <w:lang w:eastAsia="de-DE"/>
        </w:rPr>
        <w:t xml:space="preserve">Nach </w:t>
      </w:r>
      <w:r w:rsidRPr="00216C35">
        <w:rPr>
          <w:b/>
          <w:shd w:val="clear" w:color="auto" w:fill="FFFFFF"/>
          <w:lang w:eastAsia="de-DE"/>
        </w:rPr>
        <w:t>DIE HERMANNSSCHLACHT</w:t>
      </w:r>
      <w:r w:rsidRPr="00216C35">
        <w:rPr>
          <w:shd w:val="clear" w:color="auto" w:fill="FFFFFF"/>
          <w:lang w:eastAsia="de-DE"/>
        </w:rPr>
        <w:t xml:space="preserve">, </w:t>
      </w:r>
      <w:r w:rsidRPr="00216C35">
        <w:rPr>
          <w:b/>
          <w:shd w:val="clear" w:color="auto" w:fill="FFFFFF"/>
          <w:lang w:eastAsia="de-DE"/>
        </w:rPr>
        <w:t>DER ZERBROCHNE KRUG</w:t>
      </w:r>
      <w:r w:rsidRPr="00216C35">
        <w:rPr>
          <w:shd w:val="clear" w:color="auto" w:fill="FFFFFF"/>
          <w:lang w:eastAsia="de-DE"/>
        </w:rPr>
        <w:t xml:space="preserve"> und </w:t>
      </w:r>
      <w:r w:rsidRPr="00216C35">
        <w:rPr>
          <w:b/>
          <w:shd w:val="clear" w:color="auto" w:fill="FFFFFF"/>
          <w:lang w:eastAsia="de-DE"/>
        </w:rPr>
        <w:t>DIE SCHROFFENSTEINS – EINE FAMILIENSCHLACHT</w:t>
      </w:r>
      <w:r w:rsidRPr="00216C35">
        <w:rPr>
          <w:shd w:val="clear" w:color="auto" w:fill="FFFFFF"/>
          <w:lang w:eastAsia="de-DE"/>
        </w:rPr>
        <w:t xml:space="preserve"> widmet sich Regisseurin </w:t>
      </w:r>
      <w:r w:rsidRPr="00216C35">
        <w:rPr>
          <w:b/>
          <w:shd w:val="clear" w:color="auto" w:fill="FFFFFF"/>
          <w:lang w:eastAsia="de-DE"/>
        </w:rPr>
        <w:t>Tanja Weidner</w:t>
      </w:r>
      <w:r w:rsidRPr="00216C35">
        <w:rPr>
          <w:shd w:val="clear" w:color="auto" w:fill="FFFFFF"/>
          <w:lang w:eastAsia="de-DE"/>
        </w:rPr>
        <w:t xml:space="preserve"> einem weiteren Kleist-Text, der anlässlich der #</w:t>
      </w:r>
      <w:proofErr w:type="spellStart"/>
      <w:r w:rsidRPr="00216C35">
        <w:rPr>
          <w:shd w:val="clear" w:color="auto" w:fill="FFFFFF"/>
          <w:lang w:eastAsia="de-DE"/>
        </w:rPr>
        <w:t>metoo</w:t>
      </w:r>
      <w:proofErr w:type="spellEnd"/>
      <w:r w:rsidRPr="00216C35">
        <w:rPr>
          <w:shd w:val="clear" w:color="auto" w:fill="FFFFFF"/>
          <w:lang w:eastAsia="de-DE"/>
        </w:rPr>
        <w:t>-Debatte aktueller ist denn je.</w:t>
      </w:r>
    </w:p>
    <w:p w:rsidR="00111943" w:rsidRPr="00111943" w:rsidRDefault="00111943" w:rsidP="00111943">
      <w:pPr>
        <w:rPr>
          <w:sz w:val="18"/>
          <w:shd w:val="clear" w:color="auto" w:fill="FFFFFF"/>
          <w:lang w:eastAsia="de-DE"/>
        </w:rPr>
      </w:pPr>
    </w:p>
    <w:p w:rsidR="00111943" w:rsidRPr="00111943" w:rsidRDefault="00111943" w:rsidP="00111943">
      <w:pPr>
        <w:rPr>
          <w:sz w:val="20"/>
          <w:szCs w:val="20"/>
          <w:shd w:val="clear" w:color="auto" w:fill="FFFFFF"/>
          <w:lang w:eastAsia="de-DE"/>
        </w:rPr>
      </w:pPr>
      <w:r>
        <w:rPr>
          <w:sz w:val="20"/>
          <w:szCs w:val="20"/>
          <w:shd w:val="clear" w:color="auto" w:fill="FFFFFF"/>
          <w:lang w:eastAsia="de-DE"/>
        </w:rPr>
        <w:t>Inszenierung</w:t>
      </w:r>
      <w:r>
        <w:rPr>
          <w:sz w:val="20"/>
          <w:szCs w:val="20"/>
          <w:shd w:val="clear" w:color="auto" w:fill="FFFFFF"/>
          <w:lang w:eastAsia="de-DE"/>
        </w:rPr>
        <w:tab/>
      </w:r>
      <w:r>
        <w:rPr>
          <w:sz w:val="20"/>
          <w:szCs w:val="20"/>
          <w:shd w:val="clear" w:color="auto" w:fill="FFFFFF"/>
          <w:lang w:eastAsia="de-DE"/>
        </w:rPr>
        <w:tab/>
      </w:r>
      <w:r w:rsidR="002C623F">
        <w:rPr>
          <w:sz w:val="20"/>
          <w:szCs w:val="20"/>
          <w:shd w:val="clear" w:color="auto" w:fill="FFFFFF"/>
          <w:lang w:eastAsia="de-DE"/>
        </w:rPr>
        <w:tab/>
      </w:r>
      <w:r w:rsidR="00216C35">
        <w:rPr>
          <w:b/>
          <w:sz w:val="20"/>
          <w:szCs w:val="20"/>
          <w:shd w:val="clear" w:color="auto" w:fill="FFFFFF"/>
          <w:lang w:eastAsia="de-DE"/>
        </w:rPr>
        <w:t>Tanja Weidner</w:t>
      </w:r>
    </w:p>
    <w:p w:rsidR="00111943" w:rsidRDefault="00216C35" w:rsidP="00111943">
      <w:pPr>
        <w:rPr>
          <w:sz w:val="20"/>
          <w:szCs w:val="20"/>
          <w:shd w:val="clear" w:color="auto" w:fill="FFFFFF"/>
          <w:lang w:eastAsia="de-DE"/>
        </w:rPr>
      </w:pPr>
      <w:r>
        <w:rPr>
          <w:sz w:val="20"/>
          <w:szCs w:val="20"/>
          <w:shd w:val="clear" w:color="auto" w:fill="FFFFFF"/>
          <w:lang w:eastAsia="de-DE"/>
        </w:rPr>
        <w:t>Bühne &amp; Kostüm</w:t>
      </w:r>
      <w:r>
        <w:rPr>
          <w:sz w:val="20"/>
          <w:szCs w:val="20"/>
          <w:shd w:val="clear" w:color="auto" w:fill="FFFFFF"/>
          <w:lang w:eastAsia="de-DE"/>
        </w:rPr>
        <w:tab/>
      </w:r>
      <w:r w:rsidR="00111943">
        <w:rPr>
          <w:sz w:val="20"/>
          <w:szCs w:val="20"/>
          <w:shd w:val="clear" w:color="auto" w:fill="FFFFFF"/>
          <w:lang w:eastAsia="de-DE"/>
        </w:rPr>
        <w:tab/>
      </w:r>
      <w:r w:rsidR="002C623F">
        <w:rPr>
          <w:sz w:val="20"/>
          <w:szCs w:val="20"/>
          <w:shd w:val="clear" w:color="auto" w:fill="FFFFFF"/>
          <w:lang w:eastAsia="de-DE"/>
        </w:rPr>
        <w:tab/>
      </w:r>
      <w:r w:rsidR="002C623F">
        <w:rPr>
          <w:b/>
          <w:sz w:val="20"/>
          <w:szCs w:val="20"/>
          <w:shd w:val="clear" w:color="auto" w:fill="FFFFFF"/>
          <w:lang w:eastAsia="de-DE"/>
        </w:rPr>
        <w:t>Annette Wolf</w:t>
      </w:r>
    </w:p>
    <w:p w:rsidR="00111943" w:rsidRPr="002C623F" w:rsidRDefault="00111943" w:rsidP="00111943">
      <w:pPr>
        <w:rPr>
          <w:sz w:val="20"/>
          <w:szCs w:val="20"/>
          <w:shd w:val="clear" w:color="auto" w:fill="FFFFFF"/>
          <w:lang w:eastAsia="de-DE"/>
        </w:rPr>
      </w:pPr>
      <w:r w:rsidRPr="002C623F">
        <w:rPr>
          <w:sz w:val="20"/>
          <w:szCs w:val="20"/>
          <w:shd w:val="clear" w:color="auto" w:fill="FFFFFF"/>
          <w:lang w:eastAsia="de-DE"/>
        </w:rPr>
        <w:t>Dramaturgie</w:t>
      </w:r>
      <w:r w:rsidRPr="002C623F">
        <w:rPr>
          <w:sz w:val="20"/>
          <w:szCs w:val="20"/>
          <w:shd w:val="clear" w:color="auto" w:fill="FFFFFF"/>
          <w:lang w:eastAsia="de-DE"/>
        </w:rPr>
        <w:tab/>
      </w:r>
      <w:r w:rsidRPr="002C623F">
        <w:rPr>
          <w:sz w:val="20"/>
          <w:szCs w:val="20"/>
          <w:shd w:val="clear" w:color="auto" w:fill="FFFFFF"/>
          <w:lang w:eastAsia="de-DE"/>
        </w:rPr>
        <w:tab/>
      </w:r>
      <w:r w:rsidR="002C623F">
        <w:rPr>
          <w:sz w:val="20"/>
          <w:szCs w:val="20"/>
          <w:shd w:val="clear" w:color="auto" w:fill="FFFFFF"/>
          <w:lang w:eastAsia="de-DE"/>
        </w:rPr>
        <w:tab/>
      </w:r>
      <w:r w:rsidRPr="002C623F">
        <w:rPr>
          <w:b/>
          <w:sz w:val="20"/>
          <w:szCs w:val="20"/>
          <w:shd w:val="clear" w:color="auto" w:fill="FFFFFF"/>
          <w:lang w:eastAsia="de-DE"/>
        </w:rPr>
        <w:t>Silvia Drobny</w:t>
      </w:r>
    </w:p>
    <w:p w:rsidR="009922FA" w:rsidRPr="002C623F" w:rsidRDefault="009922FA" w:rsidP="001B0256">
      <w:pPr>
        <w:pStyle w:val="KeinLeerraum"/>
        <w:rPr>
          <w:rFonts w:cstheme="minorHAnsi"/>
          <w:sz w:val="18"/>
          <w:szCs w:val="20"/>
        </w:rPr>
      </w:pPr>
    </w:p>
    <w:p w:rsidR="002C623F" w:rsidRPr="00216C35" w:rsidRDefault="00216C35" w:rsidP="002C623F">
      <w:pPr>
        <w:pStyle w:val="KeinLeerraum"/>
        <w:rPr>
          <w:rFonts w:cstheme="minorHAnsi"/>
          <w:sz w:val="20"/>
          <w:szCs w:val="20"/>
        </w:rPr>
      </w:pPr>
      <w:r>
        <w:rPr>
          <w:rFonts w:cstheme="minorHAnsi"/>
          <w:b/>
          <w:sz w:val="20"/>
          <w:szCs w:val="20"/>
        </w:rPr>
        <w:t>Die Marquise von O.</w:t>
      </w:r>
      <w:bookmarkStart w:id="0" w:name="_GoBack"/>
      <w:bookmarkEnd w:id="0"/>
      <w:r w:rsidR="002C623F" w:rsidRPr="002C623F">
        <w:rPr>
          <w:rFonts w:cstheme="minorHAnsi"/>
          <w:sz w:val="20"/>
          <w:szCs w:val="20"/>
        </w:rPr>
        <w:tab/>
      </w:r>
      <w:r w:rsidR="002C623F" w:rsidRPr="002C623F">
        <w:rPr>
          <w:rFonts w:cstheme="minorHAnsi"/>
          <w:b/>
          <w:sz w:val="20"/>
          <w:szCs w:val="20"/>
        </w:rPr>
        <w:tab/>
        <w:t xml:space="preserve">Rosana </w:t>
      </w:r>
      <w:proofErr w:type="spellStart"/>
      <w:r w:rsidR="002C623F" w:rsidRPr="002C623F">
        <w:rPr>
          <w:rFonts w:cstheme="minorHAnsi"/>
          <w:b/>
          <w:sz w:val="20"/>
          <w:szCs w:val="20"/>
        </w:rPr>
        <w:t>Cleve</w:t>
      </w:r>
      <w:proofErr w:type="spellEnd"/>
    </w:p>
    <w:p w:rsidR="002C623F" w:rsidRDefault="002C623F" w:rsidP="003D01E0">
      <w:pPr>
        <w:pStyle w:val="KeinLeerraum"/>
        <w:pBdr>
          <w:bottom w:val="single" w:sz="12" w:space="1" w:color="auto"/>
        </w:pBdr>
        <w:jc w:val="both"/>
        <w:rPr>
          <w:sz w:val="20"/>
          <w:szCs w:val="20"/>
        </w:rPr>
      </w:pPr>
    </w:p>
    <w:p w:rsidR="001B0256" w:rsidRPr="00500722" w:rsidRDefault="001B0256" w:rsidP="003D01E0">
      <w:pPr>
        <w:pStyle w:val="KeinLeerraum"/>
        <w:pBdr>
          <w:bottom w:val="single" w:sz="12" w:space="1" w:color="auto"/>
        </w:pBdr>
        <w:jc w:val="both"/>
        <w:rPr>
          <w:sz w:val="20"/>
          <w:szCs w:val="20"/>
        </w:rPr>
      </w:pPr>
      <w:r w:rsidRPr="002C623F">
        <w:rPr>
          <w:sz w:val="20"/>
          <w:szCs w:val="20"/>
        </w:rPr>
        <w:t>Premiere |</w:t>
      </w:r>
      <w:r w:rsidR="00216C35">
        <w:rPr>
          <w:b/>
          <w:sz w:val="20"/>
          <w:szCs w:val="20"/>
        </w:rPr>
        <w:t xml:space="preserve"> 24</w:t>
      </w:r>
      <w:r w:rsidRPr="002C623F">
        <w:rPr>
          <w:b/>
          <w:sz w:val="20"/>
          <w:szCs w:val="20"/>
        </w:rPr>
        <w:t xml:space="preserve">. </w:t>
      </w:r>
      <w:r w:rsidR="00216C35">
        <w:rPr>
          <w:b/>
          <w:sz w:val="20"/>
          <w:szCs w:val="20"/>
        </w:rPr>
        <w:t>Januar 2019</w:t>
      </w:r>
    </w:p>
    <w:p w:rsidR="00702930" w:rsidRPr="00500722" w:rsidRDefault="00702930" w:rsidP="009922FA">
      <w:pPr>
        <w:pStyle w:val="KeinLeerraum"/>
        <w:pBdr>
          <w:bottom w:val="single" w:sz="12" w:space="1" w:color="auto"/>
        </w:pBdr>
        <w:jc w:val="both"/>
        <w:rPr>
          <w:sz w:val="20"/>
          <w:szCs w:val="20"/>
        </w:rPr>
      </w:pPr>
      <w:r w:rsidRPr="00500722">
        <w:rPr>
          <w:sz w:val="20"/>
          <w:szCs w:val="20"/>
        </w:rPr>
        <w:t>Dauer</w:t>
      </w:r>
      <w:r w:rsidR="00F65DA0">
        <w:rPr>
          <w:sz w:val="20"/>
          <w:szCs w:val="20"/>
        </w:rPr>
        <w:t xml:space="preserve"> </w:t>
      </w:r>
      <w:r w:rsidRPr="00500722">
        <w:rPr>
          <w:sz w:val="20"/>
          <w:szCs w:val="20"/>
        </w:rPr>
        <w:t>|</w:t>
      </w:r>
      <w:r w:rsidR="00706107">
        <w:rPr>
          <w:sz w:val="20"/>
          <w:szCs w:val="20"/>
        </w:rPr>
        <w:t xml:space="preserve"> </w:t>
      </w:r>
      <w:r w:rsidR="002C623F">
        <w:rPr>
          <w:sz w:val="20"/>
          <w:szCs w:val="20"/>
        </w:rPr>
        <w:t>1</w:t>
      </w:r>
      <w:r w:rsidR="009922FA">
        <w:rPr>
          <w:sz w:val="20"/>
          <w:szCs w:val="20"/>
        </w:rPr>
        <w:t xml:space="preserve"> </w:t>
      </w:r>
      <w:r w:rsidRPr="00500722">
        <w:rPr>
          <w:sz w:val="20"/>
          <w:szCs w:val="20"/>
        </w:rPr>
        <w:t>Std</w:t>
      </w:r>
      <w:r w:rsidR="00E33D01" w:rsidRPr="00500722">
        <w:rPr>
          <w:sz w:val="20"/>
          <w:szCs w:val="20"/>
        </w:rPr>
        <w:t>.</w:t>
      </w:r>
      <w:r w:rsidR="00F65DA0">
        <w:rPr>
          <w:sz w:val="20"/>
          <w:szCs w:val="20"/>
        </w:rPr>
        <w:t xml:space="preserve"> </w:t>
      </w:r>
      <w:r w:rsidR="00216C35">
        <w:rPr>
          <w:sz w:val="20"/>
          <w:szCs w:val="20"/>
        </w:rPr>
        <w:t>1</w:t>
      </w:r>
      <w:r w:rsidR="00A5448C">
        <w:rPr>
          <w:sz w:val="20"/>
          <w:szCs w:val="20"/>
        </w:rPr>
        <w:t xml:space="preserve">0 Min. </w:t>
      </w:r>
      <w:r w:rsidR="000B0C45">
        <w:rPr>
          <w:sz w:val="20"/>
          <w:szCs w:val="20"/>
        </w:rPr>
        <w:t>|</w:t>
      </w:r>
      <w:r w:rsidR="00F65DA0">
        <w:rPr>
          <w:sz w:val="20"/>
          <w:szCs w:val="20"/>
        </w:rPr>
        <w:t xml:space="preserve"> </w:t>
      </w:r>
      <w:r w:rsidR="00216C35">
        <w:rPr>
          <w:sz w:val="20"/>
          <w:szCs w:val="20"/>
        </w:rPr>
        <w:t>ke</w:t>
      </w:r>
      <w:r w:rsidR="006976CD">
        <w:rPr>
          <w:sz w:val="20"/>
          <w:szCs w:val="20"/>
        </w:rPr>
        <w:t>ine</w:t>
      </w:r>
      <w:r w:rsidR="00F65DA0">
        <w:rPr>
          <w:sz w:val="20"/>
          <w:szCs w:val="20"/>
        </w:rPr>
        <w:t xml:space="preserve"> </w:t>
      </w:r>
      <w:r w:rsidR="000B0C45">
        <w:rPr>
          <w:sz w:val="20"/>
          <w:szCs w:val="20"/>
        </w:rPr>
        <w:t>Pause</w:t>
      </w:r>
    </w:p>
    <w:p w:rsidR="00702930" w:rsidRPr="00500722" w:rsidRDefault="00702930" w:rsidP="00E33D01">
      <w:pPr>
        <w:pStyle w:val="KeinLeerraum"/>
        <w:pBdr>
          <w:bottom w:val="single" w:sz="12" w:space="1" w:color="auto"/>
        </w:pBdr>
        <w:jc w:val="both"/>
        <w:rPr>
          <w:sz w:val="20"/>
          <w:szCs w:val="20"/>
        </w:rPr>
      </w:pPr>
      <w:r w:rsidRPr="00500722">
        <w:rPr>
          <w:sz w:val="20"/>
          <w:szCs w:val="20"/>
        </w:rPr>
        <w:t>Fotos</w:t>
      </w:r>
      <w:r w:rsidR="00F65DA0">
        <w:rPr>
          <w:sz w:val="20"/>
          <w:szCs w:val="20"/>
        </w:rPr>
        <w:t xml:space="preserve"> </w:t>
      </w:r>
      <w:r w:rsidRPr="00500722">
        <w:rPr>
          <w:sz w:val="20"/>
          <w:szCs w:val="20"/>
        </w:rPr>
        <w:t>|</w:t>
      </w:r>
      <w:r w:rsidR="00F65DA0">
        <w:rPr>
          <w:sz w:val="20"/>
          <w:szCs w:val="20"/>
        </w:rPr>
        <w:t xml:space="preserve"> </w:t>
      </w:r>
      <w:r w:rsidRPr="00500722">
        <w:rPr>
          <w:sz w:val="20"/>
          <w:szCs w:val="20"/>
        </w:rPr>
        <w:t>©</w:t>
      </w:r>
      <w:r w:rsidR="00F65DA0">
        <w:rPr>
          <w:sz w:val="20"/>
          <w:szCs w:val="20"/>
        </w:rPr>
        <w:t xml:space="preserve"> </w:t>
      </w:r>
      <w:r w:rsidR="00E33D01" w:rsidRPr="003B56E1">
        <w:rPr>
          <w:b/>
          <w:sz w:val="20"/>
          <w:szCs w:val="20"/>
        </w:rPr>
        <w:t>Klaus</w:t>
      </w:r>
      <w:r w:rsidR="00F65DA0" w:rsidRPr="003B56E1">
        <w:rPr>
          <w:b/>
          <w:sz w:val="20"/>
          <w:szCs w:val="20"/>
        </w:rPr>
        <w:t xml:space="preserve"> </w:t>
      </w:r>
      <w:r w:rsidR="00E33D01" w:rsidRPr="003B56E1">
        <w:rPr>
          <w:b/>
          <w:sz w:val="20"/>
          <w:szCs w:val="20"/>
        </w:rPr>
        <w:t>Lefebvre</w:t>
      </w:r>
    </w:p>
    <w:p w:rsidR="00702930" w:rsidRPr="00111943" w:rsidRDefault="00702930" w:rsidP="00702930">
      <w:pPr>
        <w:pStyle w:val="KeinLeerraum"/>
        <w:pBdr>
          <w:bottom w:val="single" w:sz="12" w:space="1" w:color="auto"/>
        </w:pBdr>
        <w:jc w:val="both"/>
        <w:rPr>
          <w:b/>
          <w:sz w:val="18"/>
        </w:rPr>
      </w:pPr>
    </w:p>
    <w:p w:rsidR="00500722" w:rsidRDefault="00500722" w:rsidP="00702930">
      <w:pPr>
        <w:pStyle w:val="KeinLeerraum"/>
        <w:jc w:val="center"/>
        <w:rPr>
          <w:b/>
          <w:sz w:val="18"/>
          <w:szCs w:val="18"/>
        </w:rPr>
      </w:pPr>
    </w:p>
    <w:p w:rsidR="00702930" w:rsidRPr="00962DB4" w:rsidRDefault="00702930" w:rsidP="00702930">
      <w:pPr>
        <w:pStyle w:val="KeinLeerraum"/>
        <w:jc w:val="center"/>
        <w:rPr>
          <w:b/>
          <w:sz w:val="18"/>
          <w:szCs w:val="18"/>
        </w:rPr>
      </w:pPr>
      <w:r w:rsidRPr="00962DB4">
        <w:rPr>
          <w:b/>
          <w:sz w:val="18"/>
          <w:szCs w:val="18"/>
        </w:rPr>
        <w:t>WOLFGANG</w:t>
      </w:r>
      <w:r w:rsidR="00F65DA0">
        <w:rPr>
          <w:b/>
          <w:sz w:val="18"/>
          <w:szCs w:val="18"/>
        </w:rPr>
        <w:t xml:space="preserve"> </w:t>
      </w:r>
      <w:r w:rsidRPr="00962DB4">
        <w:rPr>
          <w:b/>
          <w:sz w:val="18"/>
          <w:szCs w:val="18"/>
        </w:rPr>
        <w:t>BORCHERT</w:t>
      </w:r>
      <w:r w:rsidR="00F65DA0">
        <w:rPr>
          <w:b/>
          <w:sz w:val="18"/>
          <w:szCs w:val="18"/>
        </w:rPr>
        <w:t xml:space="preserve"> </w:t>
      </w:r>
      <w:r w:rsidRPr="00962DB4">
        <w:rPr>
          <w:b/>
          <w:sz w:val="18"/>
          <w:szCs w:val="18"/>
        </w:rPr>
        <w:t>THEATER</w:t>
      </w:r>
      <w:r w:rsidR="00F65DA0">
        <w:rPr>
          <w:b/>
          <w:sz w:val="18"/>
          <w:szCs w:val="18"/>
        </w:rPr>
        <w:t xml:space="preserve"> </w:t>
      </w:r>
      <w:r w:rsidRPr="00962DB4">
        <w:rPr>
          <w:b/>
          <w:sz w:val="18"/>
          <w:szCs w:val="18"/>
        </w:rPr>
        <w:t>●</w:t>
      </w:r>
      <w:r w:rsidR="00F65DA0">
        <w:rPr>
          <w:b/>
          <w:sz w:val="18"/>
          <w:szCs w:val="18"/>
        </w:rPr>
        <w:t xml:space="preserve"> </w:t>
      </w:r>
      <w:r w:rsidRPr="00962DB4">
        <w:rPr>
          <w:b/>
          <w:sz w:val="18"/>
          <w:szCs w:val="18"/>
        </w:rPr>
        <w:t>AM</w:t>
      </w:r>
      <w:r w:rsidR="00F65DA0">
        <w:rPr>
          <w:b/>
          <w:sz w:val="18"/>
          <w:szCs w:val="18"/>
        </w:rPr>
        <w:t xml:space="preserve"> </w:t>
      </w:r>
      <w:r w:rsidRPr="00962DB4">
        <w:rPr>
          <w:b/>
          <w:sz w:val="18"/>
          <w:szCs w:val="18"/>
        </w:rPr>
        <w:t>MITTELHAFEN</w:t>
      </w:r>
      <w:r w:rsidR="00F65DA0">
        <w:rPr>
          <w:b/>
          <w:sz w:val="18"/>
          <w:szCs w:val="18"/>
        </w:rPr>
        <w:t xml:space="preserve"> </w:t>
      </w:r>
      <w:r w:rsidRPr="00962DB4">
        <w:rPr>
          <w:b/>
          <w:sz w:val="18"/>
          <w:szCs w:val="18"/>
        </w:rPr>
        <w:t>10</w:t>
      </w:r>
      <w:r w:rsidR="00F65DA0">
        <w:rPr>
          <w:b/>
          <w:sz w:val="18"/>
          <w:szCs w:val="18"/>
        </w:rPr>
        <w:t xml:space="preserve"> </w:t>
      </w:r>
      <w:r w:rsidRPr="00962DB4">
        <w:rPr>
          <w:b/>
          <w:sz w:val="18"/>
          <w:szCs w:val="18"/>
        </w:rPr>
        <w:t>●</w:t>
      </w:r>
      <w:r w:rsidR="00F65DA0">
        <w:rPr>
          <w:b/>
          <w:sz w:val="18"/>
          <w:szCs w:val="18"/>
        </w:rPr>
        <w:t xml:space="preserve"> </w:t>
      </w:r>
      <w:r w:rsidRPr="00962DB4">
        <w:rPr>
          <w:b/>
          <w:sz w:val="18"/>
          <w:szCs w:val="18"/>
        </w:rPr>
        <w:t>48155</w:t>
      </w:r>
      <w:r w:rsidR="00F65DA0">
        <w:rPr>
          <w:b/>
          <w:sz w:val="18"/>
          <w:szCs w:val="18"/>
        </w:rPr>
        <w:t xml:space="preserve"> </w:t>
      </w:r>
      <w:r w:rsidRPr="00962DB4">
        <w:rPr>
          <w:b/>
          <w:sz w:val="18"/>
          <w:szCs w:val="18"/>
        </w:rPr>
        <w:t>MÜNSTER</w:t>
      </w:r>
    </w:p>
    <w:p w:rsidR="00702930" w:rsidRPr="00962DB4" w:rsidRDefault="00702930" w:rsidP="00702930">
      <w:pPr>
        <w:pStyle w:val="KeinLeerraum"/>
        <w:jc w:val="center"/>
        <w:rPr>
          <w:b/>
          <w:sz w:val="18"/>
          <w:szCs w:val="18"/>
        </w:rPr>
      </w:pPr>
      <w:r w:rsidRPr="00962DB4">
        <w:rPr>
          <w:b/>
          <w:sz w:val="18"/>
          <w:szCs w:val="18"/>
          <w:u w:val="single"/>
        </w:rPr>
        <w:t>DRAMATURGIE</w:t>
      </w:r>
      <w:r w:rsidR="00F65DA0">
        <w:rPr>
          <w:b/>
          <w:sz w:val="18"/>
          <w:szCs w:val="18"/>
          <w:u w:val="single"/>
        </w:rPr>
        <w:t xml:space="preserve"> </w:t>
      </w:r>
      <w:r w:rsidRPr="00962DB4">
        <w:rPr>
          <w:b/>
          <w:sz w:val="18"/>
          <w:szCs w:val="18"/>
          <w:u w:val="single"/>
        </w:rPr>
        <w:t>/</w:t>
      </w:r>
      <w:r w:rsidR="00F65DA0">
        <w:rPr>
          <w:b/>
          <w:sz w:val="18"/>
          <w:szCs w:val="18"/>
          <w:u w:val="single"/>
        </w:rPr>
        <w:t xml:space="preserve"> </w:t>
      </w:r>
      <w:r w:rsidRPr="00962DB4">
        <w:rPr>
          <w:b/>
          <w:sz w:val="18"/>
          <w:szCs w:val="18"/>
          <w:u w:val="single"/>
        </w:rPr>
        <w:t>PRESSE</w:t>
      </w:r>
      <w:r w:rsidRPr="00962DB4">
        <w:rPr>
          <w:b/>
          <w:sz w:val="18"/>
          <w:szCs w:val="18"/>
        </w:rPr>
        <w:t>:</w:t>
      </w:r>
      <w:r w:rsidR="00F65DA0">
        <w:rPr>
          <w:b/>
          <w:sz w:val="18"/>
          <w:szCs w:val="18"/>
        </w:rPr>
        <w:t xml:space="preserve"> </w:t>
      </w:r>
      <w:r w:rsidRPr="00962DB4">
        <w:rPr>
          <w:b/>
          <w:sz w:val="18"/>
          <w:szCs w:val="18"/>
        </w:rPr>
        <w:t>TANJA</w:t>
      </w:r>
      <w:r w:rsidR="00F65DA0">
        <w:rPr>
          <w:b/>
          <w:sz w:val="18"/>
          <w:szCs w:val="18"/>
        </w:rPr>
        <w:t xml:space="preserve"> </w:t>
      </w:r>
      <w:r w:rsidRPr="00962DB4">
        <w:rPr>
          <w:b/>
          <w:sz w:val="18"/>
          <w:szCs w:val="18"/>
        </w:rPr>
        <w:t>WEIDNER</w:t>
      </w:r>
      <w:r w:rsidR="00F65DA0">
        <w:rPr>
          <w:b/>
          <w:sz w:val="18"/>
          <w:szCs w:val="18"/>
        </w:rPr>
        <w:t xml:space="preserve"> </w:t>
      </w:r>
      <w:r w:rsidRPr="00962DB4">
        <w:rPr>
          <w:b/>
          <w:sz w:val="18"/>
          <w:szCs w:val="18"/>
        </w:rPr>
        <w:t>(Chefdramaturgin)</w:t>
      </w:r>
    </w:p>
    <w:p w:rsidR="00702930" w:rsidRPr="00111943" w:rsidRDefault="00702930" w:rsidP="00702930">
      <w:pPr>
        <w:pStyle w:val="KeinLeerraum"/>
        <w:jc w:val="center"/>
        <w:rPr>
          <w:b/>
          <w:sz w:val="18"/>
          <w:szCs w:val="18"/>
          <w:lang w:val="en-US"/>
        </w:rPr>
      </w:pPr>
      <w:r w:rsidRPr="00111943">
        <w:rPr>
          <w:b/>
          <w:sz w:val="18"/>
          <w:szCs w:val="18"/>
          <w:lang w:val="en-US"/>
        </w:rPr>
        <w:t>TEL:</w:t>
      </w:r>
      <w:r w:rsidR="00F65DA0" w:rsidRPr="00111943">
        <w:rPr>
          <w:b/>
          <w:sz w:val="18"/>
          <w:szCs w:val="18"/>
          <w:lang w:val="en-US"/>
        </w:rPr>
        <w:t xml:space="preserve"> </w:t>
      </w:r>
      <w:r w:rsidRPr="00111943">
        <w:rPr>
          <w:b/>
          <w:sz w:val="18"/>
          <w:szCs w:val="18"/>
          <w:lang w:val="en-US"/>
        </w:rPr>
        <w:t>0251.399</w:t>
      </w:r>
      <w:r w:rsidR="00F65DA0" w:rsidRPr="00111943">
        <w:rPr>
          <w:b/>
          <w:sz w:val="18"/>
          <w:szCs w:val="18"/>
          <w:lang w:val="en-US"/>
        </w:rPr>
        <w:t xml:space="preserve"> </w:t>
      </w:r>
      <w:r w:rsidRPr="00111943">
        <w:rPr>
          <w:b/>
          <w:sz w:val="18"/>
          <w:szCs w:val="18"/>
          <w:lang w:val="en-US"/>
        </w:rPr>
        <w:t>07-14</w:t>
      </w:r>
      <w:r w:rsidR="00F65DA0" w:rsidRPr="00111943">
        <w:rPr>
          <w:b/>
          <w:sz w:val="18"/>
          <w:szCs w:val="18"/>
          <w:lang w:val="en-US"/>
        </w:rPr>
        <w:t xml:space="preserve"> </w:t>
      </w:r>
      <w:r w:rsidRPr="00111943">
        <w:rPr>
          <w:b/>
          <w:sz w:val="18"/>
          <w:szCs w:val="18"/>
          <w:lang w:val="en-US"/>
        </w:rPr>
        <w:t>●</w:t>
      </w:r>
      <w:r w:rsidR="00F65DA0" w:rsidRPr="00111943">
        <w:rPr>
          <w:b/>
          <w:sz w:val="18"/>
          <w:szCs w:val="18"/>
          <w:lang w:val="en-US"/>
        </w:rPr>
        <w:t xml:space="preserve"> </w:t>
      </w:r>
      <w:r w:rsidRPr="00111943">
        <w:rPr>
          <w:b/>
          <w:sz w:val="18"/>
          <w:szCs w:val="18"/>
          <w:lang w:val="en-US"/>
        </w:rPr>
        <w:t>MAIL:</w:t>
      </w:r>
      <w:r w:rsidR="00F65DA0" w:rsidRPr="00111943">
        <w:rPr>
          <w:b/>
          <w:sz w:val="18"/>
          <w:szCs w:val="18"/>
          <w:lang w:val="en-US"/>
        </w:rPr>
        <w:t xml:space="preserve"> </w:t>
      </w:r>
      <w:hyperlink r:id="rId7" w:history="1">
        <w:r w:rsidRPr="00111943">
          <w:rPr>
            <w:rStyle w:val="Hyperlink"/>
            <w:sz w:val="18"/>
            <w:szCs w:val="18"/>
            <w:lang w:val="en-US"/>
          </w:rPr>
          <w:t>presse@wolfgang-borchert-theater.de</w:t>
        </w:r>
      </w:hyperlink>
      <w:r w:rsidR="00F65DA0" w:rsidRPr="00111943">
        <w:rPr>
          <w:b/>
          <w:sz w:val="18"/>
          <w:szCs w:val="18"/>
          <w:lang w:val="en-US"/>
        </w:rPr>
        <w:t xml:space="preserve">  </w:t>
      </w:r>
    </w:p>
    <w:p w:rsidR="00702930" w:rsidRPr="00111943" w:rsidRDefault="00702930" w:rsidP="00702930">
      <w:pPr>
        <w:pStyle w:val="KeinLeerraum"/>
        <w:jc w:val="center"/>
        <w:rPr>
          <w:b/>
          <w:sz w:val="18"/>
          <w:szCs w:val="18"/>
          <w:lang w:val="en-US"/>
        </w:rPr>
      </w:pPr>
      <w:r w:rsidRPr="00111943">
        <w:rPr>
          <w:b/>
          <w:sz w:val="18"/>
          <w:szCs w:val="18"/>
          <w:u w:val="single"/>
          <w:lang w:val="en-US"/>
        </w:rPr>
        <w:t>TICKETS</w:t>
      </w:r>
      <w:r w:rsidR="00F65DA0" w:rsidRPr="00111943">
        <w:rPr>
          <w:b/>
          <w:sz w:val="18"/>
          <w:szCs w:val="18"/>
          <w:lang w:val="en-US"/>
        </w:rPr>
        <w:t xml:space="preserve"> </w:t>
      </w:r>
      <w:r w:rsidRPr="00111943">
        <w:rPr>
          <w:b/>
          <w:sz w:val="18"/>
          <w:szCs w:val="18"/>
          <w:lang w:val="en-US"/>
        </w:rPr>
        <w:t>●</w:t>
      </w:r>
      <w:r w:rsidR="00F65DA0" w:rsidRPr="00111943">
        <w:rPr>
          <w:b/>
          <w:sz w:val="18"/>
          <w:szCs w:val="18"/>
          <w:lang w:val="en-US"/>
        </w:rPr>
        <w:t xml:space="preserve"> </w:t>
      </w:r>
      <w:r w:rsidRPr="00111943">
        <w:rPr>
          <w:b/>
          <w:sz w:val="18"/>
          <w:szCs w:val="18"/>
          <w:lang w:val="en-US"/>
        </w:rPr>
        <w:t>TEL:</w:t>
      </w:r>
      <w:r w:rsidR="00F65DA0" w:rsidRPr="00111943">
        <w:rPr>
          <w:b/>
          <w:sz w:val="18"/>
          <w:szCs w:val="18"/>
          <w:lang w:val="en-US"/>
        </w:rPr>
        <w:t xml:space="preserve"> </w:t>
      </w:r>
      <w:r w:rsidRPr="00111943">
        <w:rPr>
          <w:b/>
          <w:sz w:val="18"/>
          <w:szCs w:val="18"/>
          <w:lang w:val="en-US"/>
        </w:rPr>
        <w:t>0251.</w:t>
      </w:r>
      <w:r w:rsidR="00F65DA0" w:rsidRPr="00111943">
        <w:rPr>
          <w:b/>
          <w:sz w:val="18"/>
          <w:szCs w:val="18"/>
          <w:lang w:val="en-US"/>
        </w:rPr>
        <w:t xml:space="preserve"> </w:t>
      </w:r>
      <w:r w:rsidRPr="00111943">
        <w:rPr>
          <w:b/>
          <w:sz w:val="18"/>
          <w:szCs w:val="18"/>
          <w:lang w:val="en-US"/>
        </w:rPr>
        <w:t>400</w:t>
      </w:r>
      <w:r w:rsidR="00F65DA0" w:rsidRPr="00111943">
        <w:rPr>
          <w:b/>
          <w:sz w:val="18"/>
          <w:szCs w:val="18"/>
          <w:lang w:val="en-US"/>
        </w:rPr>
        <w:t xml:space="preserve"> </w:t>
      </w:r>
      <w:r w:rsidRPr="00111943">
        <w:rPr>
          <w:b/>
          <w:sz w:val="18"/>
          <w:szCs w:val="18"/>
          <w:lang w:val="en-US"/>
        </w:rPr>
        <w:t>19</w:t>
      </w:r>
      <w:r w:rsidR="00F65DA0" w:rsidRPr="00111943">
        <w:rPr>
          <w:b/>
          <w:sz w:val="18"/>
          <w:szCs w:val="18"/>
          <w:lang w:val="en-US"/>
        </w:rPr>
        <w:t xml:space="preserve"> </w:t>
      </w:r>
      <w:r w:rsidRPr="00111943">
        <w:rPr>
          <w:b/>
          <w:sz w:val="18"/>
          <w:szCs w:val="18"/>
          <w:lang w:val="en-US"/>
        </w:rPr>
        <w:t>●</w:t>
      </w:r>
      <w:r w:rsidR="00F65DA0" w:rsidRPr="00111943">
        <w:rPr>
          <w:b/>
          <w:sz w:val="18"/>
          <w:szCs w:val="18"/>
          <w:lang w:val="en-US"/>
        </w:rPr>
        <w:t xml:space="preserve"> </w:t>
      </w:r>
      <w:r w:rsidRPr="00111943">
        <w:rPr>
          <w:b/>
          <w:sz w:val="18"/>
          <w:szCs w:val="18"/>
          <w:lang w:val="en-US"/>
        </w:rPr>
        <w:t>FAX:</w:t>
      </w:r>
      <w:r w:rsidR="00F65DA0" w:rsidRPr="00111943">
        <w:rPr>
          <w:b/>
          <w:sz w:val="18"/>
          <w:szCs w:val="18"/>
          <w:lang w:val="en-US"/>
        </w:rPr>
        <w:t xml:space="preserve"> </w:t>
      </w:r>
      <w:r w:rsidRPr="00111943">
        <w:rPr>
          <w:b/>
          <w:sz w:val="18"/>
          <w:szCs w:val="18"/>
          <w:lang w:val="en-US"/>
        </w:rPr>
        <w:t>0251.400</w:t>
      </w:r>
      <w:r w:rsidR="00F65DA0" w:rsidRPr="00111943">
        <w:rPr>
          <w:b/>
          <w:sz w:val="18"/>
          <w:szCs w:val="18"/>
          <w:lang w:val="en-US"/>
        </w:rPr>
        <w:t xml:space="preserve"> </w:t>
      </w:r>
      <w:r w:rsidRPr="00111943">
        <w:rPr>
          <w:b/>
          <w:sz w:val="18"/>
          <w:szCs w:val="18"/>
          <w:lang w:val="en-US"/>
        </w:rPr>
        <w:t>10</w:t>
      </w:r>
    </w:p>
    <w:p w:rsidR="008947CA" w:rsidRPr="00111943" w:rsidRDefault="00BC6BB0" w:rsidP="00500722">
      <w:pPr>
        <w:pStyle w:val="KeinLeerraum"/>
        <w:jc w:val="center"/>
        <w:rPr>
          <w:b/>
          <w:sz w:val="18"/>
          <w:szCs w:val="18"/>
          <w:lang w:val="en-US"/>
        </w:rPr>
      </w:pPr>
      <w:hyperlink r:id="rId8" w:history="1">
        <w:r w:rsidR="00702930" w:rsidRPr="00111943">
          <w:rPr>
            <w:rStyle w:val="Hyperlink"/>
            <w:sz w:val="18"/>
            <w:szCs w:val="18"/>
            <w:lang w:val="en-US"/>
          </w:rPr>
          <w:t>tickets@wolfgang-borchert-theater.de</w:t>
        </w:r>
      </w:hyperlink>
      <w:r w:rsidR="00F65DA0" w:rsidRPr="00111943">
        <w:rPr>
          <w:sz w:val="18"/>
          <w:szCs w:val="18"/>
          <w:lang w:val="en-US"/>
        </w:rPr>
        <w:t xml:space="preserve"> </w:t>
      </w:r>
      <w:r w:rsidR="00702930" w:rsidRPr="00111943">
        <w:rPr>
          <w:b/>
          <w:sz w:val="18"/>
          <w:szCs w:val="18"/>
          <w:lang w:val="en-US"/>
        </w:rPr>
        <w:t>●</w:t>
      </w:r>
      <w:r w:rsidR="00F65DA0" w:rsidRPr="00111943">
        <w:rPr>
          <w:sz w:val="18"/>
          <w:szCs w:val="18"/>
          <w:lang w:val="en-US"/>
        </w:rPr>
        <w:t xml:space="preserve"> </w:t>
      </w:r>
      <w:hyperlink r:id="rId9" w:history="1">
        <w:r w:rsidR="00702930" w:rsidRPr="00111943">
          <w:rPr>
            <w:rStyle w:val="Hyperlink"/>
            <w:sz w:val="18"/>
            <w:szCs w:val="18"/>
            <w:lang w:val="en-US"/>
          </w:rPr>
          <w:t>www.wolfgang-borchert-theater.de</w:t>
        </w:r>
      </w:hyperlink>
    </w:p>
    <w:sectPr w:rsidR="008947CA" w:rsidRPr="00111943" w:rsidSect="001B0256">
      <w:pgSz w:w="11906" w:h="16838"/>
      <w:pgMar w:top="851"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CC58B3"/>
    <w:multiLevelType w:val="multilevel"/>
    <w:tmpl w:val="04070023"/>
    <w:lvl w:ilvl="0">
      <w:start w:val="1"/>
      <w:numFmt w:val="upperRoman"/>
      <w:pStyle w:val="berschrift1"/>
      <w:lvlText w:val="Artikel %1."/>
      <w:lvlJc w:val="left"/>
      <w:pPr>
        <w:tabs>
          <w:tab w:val="num" w:pos="1440"/>
        </w:tabs>
        <w:ind w:left="0" w:firstLine="0"/>
      </w:pPr>
    </w:lvl>
    <w:lvl w:ilvl="1">
      <w:start w:val="1"/>
      <w:numFmt w:val="decimalZero"/>
      <w:isLgl/>
      <w:lvlText w:val="Abschnitt %1.%2"/>
      <w:lvlJc w:val="left"/>
      <w:pPr>
        <w:tabs>
          <w:tab w:val="num" w:pos="1440"/>
        </w:tabs>
        <w:ind w:left="0" w:firstLine="0"/>
      </w:pPr>
    </w:lvl>
    <w:lvl w:ilvl="2">
      <w:start w:val="1"/>
      <w:numFmt w:val="lowerLetter"/>
      <w:pStyle w:val="berschrift3"/>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930"/>
    <w:rsid w:val="00075558"/>
    <w:rsid w:val="000B0C45"/>
    <w:rsid w:val="00100EEB"/>
    <w:rsid w:val="00111943"/>
    <w:rsid w:val="001B0256"/>
    <w:rsid w:val="00216C35"/>
    <w:rsid w:val="002340B9"/>
    <w:rsid w:val="002C623F"/>
    <w:rsid w:val="00317729"/>
    <w:rsid w:val="003B56E1"/>
    <w:rsid w:val="003C2950"/>
    <w:rsid w:val="003D01E0"/>
    <w:rsid w:val="004328F1"/>
    <w:rsid w:val="00491D77"/>
    <w:rsid w:val="00500722"/>
    <w:rsid w:val="00607B19"/>
    <w:rsid w:val="006258A1"/>
    <w:rsid w:val="006976CD"/>
    <w:rsid w:val="00702930"/>
    <w:rsid w:val="00706107"/>
    <w:rsid w:val="00765C72"/>
    <w:rsid w:val="008947CA"/>
    <w:rsid w:val="009922FA"/>
    <w:rsid w:val="00A5448C"/>
    <w:rsid w:val="00BC6BB0"/>
    <w:rsid w:val="00C71C09"/>
    <w:rsid w:val="00E33D01"/>
    <w:rsid w:val="00ED7978"/>
    <w:rsid w:val="00F65DA0"/>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02930"/>
    <w:pPr>
      <w:spacing w:after="0" w:line="240" w:lineRule="auto"/>
    </w:pPr>
    <w:rPr>
      <w:rFonts w:ascii="Calibri" w:eastAsia="Calibri" w:hAnsi="Calibri" w:cs="Times New Roman"/>
    </w:rPr>
  </w:style>
  <w:style w:type="paragraph" w:styleId="berschrift1">
    <w:name w:val="heading 1"/>
    <w:basedOn w:val="Standard"/>
    <w:next w:val="Standard"/>
    <w:link w:val="berschrift1Zchn"/>
    <w:qFormat/>
    <w:rsid w:val="00702930"/>
    <w:pPr>
      <w:keepNext/>
      <w:numPr>
        <w:numId w:val="1"/>
      </w:numPr>
      <w:tabs>
        <w:tab w:val="left" w:pos="2268"/>
      </w:tabs>
      <w:jc w:val="center"/>
      <w:outlineLvl w:val="0"/>
    </w:pPr>
    <w:rPr>
      <w:rFonts w:ascii="Bookman Old Style" w:eastAsia="Times New Roman" w:hAnsi="Bookman Old Style"/>
      <w:b/>
      <w:sz w:val="24"/>
      <w:szCs w:val="20"/>
      <w:lang w:eastAsia="de-DE"/>
    </w:rPr>
  </w:style>
  <w:style w:type="paragraph" w:styleId="berschrift3">
    <w:name w:val="heading 3"/>
    <w:basedOn w:val="Standard"/>
    <w:next w:val="Standard"/>
    <w:link w:val="berschrift3Zchn"/>
    <w:qFormat/>
    <w:rsid w:val="00702930"/>
    <w:pPr>
      <w:keepNext/>
      <w:numPr>
        <w:ilvl w:val="2"/>
        <w:numId w:val="1"/>
      </w:numPr>
      <w:spacing w:before="240" w:after="60"/>
      <w:outlineLvl w:val="2"/>
    </w:pPr>
    <w:rPr>
      <w:rFonts w:ascii="Arial" w:eastAsia="Times New Roman" w:hAnsi="Arial" w:cs="Arial"/>
      <w:b/>
      <w:bCs/>
      <w:sz w:val="26"/>
      <w:szCs w:val="2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702930"/>
    <w:rPr>
      <w:rFonts w:ascii="Bookman Old Style" w:eastAsia="Times New Roman" w:hAnsi="Bookman Old Style" w:cs="Times New Roman"/>
      <w:b/>
      <w:sz w:val="24"/>
      <w:szCs w:val="20"/>
      <w:lang w:eastAsia="de-DE"/>
    </w:rPr>
  </w:style>
  <w:style w:type="character" w:customStyle="1" w:styleId="berschrift3Zchn">
    <w:name w:val="Überschrift 3 Zchn"/>
    <w:basedOn w:val="Absatz-Standardschriftart"/>
    <w:link w:val="berschrift3"/>
    <w:rsid w:val="00702930"/>
    <w:rPr>
      <w:rFonts w:ascii="Arial" w:eastAsia="Times New Roman" w:hAnsi="Arial" w:cs="Arial"/>
      <w:b/>
      <w:bCs/>
      <w:sz w:val="26"/>
      <w:szCs w:val="26"/>
      <w:lang w:eastAsia="de-DE"/>
    </w:rPr>
  </w:style>
  <w:style w:type="paragraph" w:customStyle="1" w:styleId="center">
    <w:name w:val="center"/>
    <w:basedOn w:val="Standard"/>
    <w:rsid w:val="00702930"/>
    <w:pPr>
      <w:spacing w:before="100" w:beforeAutospacing="1" w:after="100" w:afterAutospacing="1" w:line="360" w:lineRule="atLeast"/>
      <w:jc w:val="center"/>
    </w:pPr>
    <w:rPr>
      <w:rFonts w:ascii="Verdana" w:eastAsia="Times New Roman" w:hAnsi="Verdana"/>
      <w:color w:val="666666"/>
      <w:sz w:val="19"/>
      <w:szCs w:val="19"/>
      <w:lang w:eastAsia="de-DE"/>
    </w:rPr>
  </w:style>
  <w:style w:type="character" w:styleId="Hyperlink">
    <w:name w:val="Hyperlink"/>
    <w:rsid w:val="00702930"/>
    <w:rPr>
      <w:color w:val="0000FF"/>
      <w:u w:val="single"/>
    </w:rPr>
  </w:style>
  <w:style w:type="paragraph" w:styleId="KeinLeerraum">
    <w:name w:val="No Spacing"/>
    <w:uiPriority w:val="1"/>
    <w:qFormat/>
    <w:rsid w:val="00702930"/>
    <w:pPr>
      <w:spacing w:after="0" w:line="240" w:lineRule="auto"/>
    </w:pPr>
    <w:rPr>
      <w:rFonts w:ascii="Calibri" w:eastAsia="Calibri" w:hAnsi="Calibri" w:cs="Times New Roman"/>
    </w:rPr>
  </w:style>
  <w:style w:type="paragraph" w:styleId="StandardWeb">
    <w:name w:val="Normal (Web)"/>
    <w:basedOn w:val="Standard"/>
    <w:uiPriority w:val="99"/>
    <w:unhideWhenUsed/>
    <w:rsid w:val="00702930"/>
    <w:pPr>
      <w:spacing w:before="100" w:beforeAutospacing="1" w:after="100" w:afterAutospacing="1"/>
    </w:pPr>
    <w:rPr>
      <w:rFonts w:ascii="Times New Roman" w:eastAsia="Times New Roman" w:hAnsi="Times New Roman"/>
      <w:sz w:val="24"/>
      <w:szCs w:val="24"/>
      <w:lang w:eastAsia="de-DE"/>
    </w:rPr>
  </w:style>
  <w:style w:type="character" w:styleId="Fett">
    <w:name w:val="Strong"/>
    <w:uiPriority w:val="22"/>
    <w:qFormat/>
    <w:rsid w:val="00702930"/>
    <w:rPr>
      <w:b/>
      <w:bCs/>
    </w:rPr>
  </w:style>
  <w:style w:type="paragraph" w:styleId="Sprechblasentext">
    <w:name w:val="Balloon Text"/>
    <w:basedOn w:val="Standard"/>
    <w:link w:val="SprechblasentextZchn"/>
    <w:uiPriority w:val="99"/>
    <w:semiHidden/>
    <w:unhideWhenUsed/>
    <w:rsid w:val="0070293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02930"/>
    <w:rPr>
      <w:rFonts w:ascii="Tahoma" w:eastAsia="Calibri" w:hAnsi="Tahoma" w:cs="Tahoma"/>
      <w:sz w:val="16"/>
      <w:szCs w:val="16"/>
    </w:rPr>
  </w:style>
  <w:style w:type="table" w:styleId="Tabellenraster">
    <w:name w:val="Table Grid"/>
    <w:basedOn w:val="NormaleTabelle"/>
    <w:uiPriority w:val="59"/>
    <w:rsid w:val="009922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02930"/>
    <w:pPr>
      <w:spacing w:after="0" w:line="240" w:lineRule="auto"/>
    </w:pPr>
    <w:rPr>
      <w:rFonts w:ascii="Calibri" w:eastAsia="Calibri" w:hAnsi="Calibri" w:cs="Times New Roman"/>
    </w:rPr>
  </w:style>
  <w:style w:type="paragraph" w:styleId="berschrift1">
    <w:name w:val="heading 1"/>
    <w:basedOn w:val="Standard"/>
    <w:next w:val="Standard"/>
    <w:link w:val="berschrift1Zchn"/>
    <w:qFormat/>
    <w:rsid w:val="00702930"/>
    <w:pPr>
      <w:keepNext/>
      <w:numPr>
        <w:numId w:val="1"/>
      </w:numPr>
      <w:tabs>
        <w:tab w:val="left" w:pos="2268"/>
      </w:tabs>
      <w:jc w:val="center"/>
      <w:outlineLvl w:val="0"/>
    </w:pPr>
    <w:rPr>
      <w:rFonts w:ascii="Bookman Old Style" w:eastAsia="Times New Roman" w:hAnsi="Bookman Old Style"/>
      <w:b/>
      <w:sz w:val="24"/>
      <w:szCs w:val="20"/>
      <w:lang w:eastAsia="de-DE"/>
    </w:rPr>
  </w:style>
  <w:style w:type="paragraph" w:styleId="berschrift3">
    <w:name w:val="heading 3"/>
    <w:basedOn w:val="Standard"/>
    <w:next w:val="Standard"/>
    <w:link w:val="berschrift3Zchn"/>
    <w:qFormat/>
    <w:rsid w:val="00702930"/>
    <w:pPr>
      <w:keepNext/>
      <w:numPr>
        <w:ilvl w:val="2"/>
        <w:numId w:val="1"/>
      </w:numPr>
      <w:spacing w:before="240" w:after="60"/>
      <w:outlineLvl w:val="2"/>
    </w:pPr>
    <w:rPr>
      <w:rFonts w:ascii="Arial" w:eastAsia="Times New Roman" w:hAnsi="Arial" w:cs="Arial"/>
      <w:b/>
      <w:bCs/>
      <w:sz w:val="26"/>
      <w:szCs w:val="2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702930"/>
    <w:rPr>
      <w:rFonts w:ascii="Bookman Old Style" w:eastAsia="Times New Roman" w:hAnsi="Bookman Old Style" w:cs="Times New Roman"/>
      <w:b/>
      <w:sz w:val="24"/>
      <w:szCs w:val="20"/>
      <w:lang w:eastAsia="de-DE"/>
    </w:rPr>
  </w:style>
  <w:style w:type="character" w:customStyle="1" w:styleId="berschrift3Zchn">
    <w:name w:val="Überschrift 3 Zchn"/>
    <w:basedOn w:val="Absatz-Standardschriftart"/>
    <w:link w:val="berschrift3"/>
    <w:rsid w:val="00702930"/>
    <w:rPr>
      <w:rFonts w:ascii="Arial" w:eastAsia="Times New Roman" w:hAnsi="Arial" w:cs="Arial"/>
      <w:b/>
      <w:bCs/>
      <w:sz w:val="26"/>
      <w:szCs w:val="26"/>
      <w:lang w:eastAsia="de-DE"/>
    </w:rPr>
  </w:style>
  <w:style w:type="paragraph" w:customStyle="1" w:styleId="center">
    <w:name w:val="center"/>
    <w:basedOn w:val="Standard"/>
    <w:rsid w:val="00702930"/>
    <w:pPr>
      <w:spacing w:before="100" w:beforeAutospacing="1" w:after="100" w:afterAutospacing="1" w:line="360" w:lineRule="atLeast"/>
      <w:jc w:val="center"/>
    </w:pPr>
    <w:rPr>
      <w:rFonts w:ascii="Verdana" w:eastAsia="Times New Roman" w:hAnsi="Verdana"/>
      <w:color w:val="666666"/>
      <w:sz w:val="19"/>
      <w:szCs w:val="19"/>
      <w:lang w:eastAsia="de-DE"/>
    </w:rPr>
  </w:style>
  <w:style w:type="character" w:styleId="Hyperlink">
    <w:name w:val="Hyperlink"/>
    <w:rsid w:val="00702930"/>
    <w:rPr>
      <w:color w:val="0000FF"/>
      <w:u w:val="single"/>
    </w:rPr>
  </w:style>
  <w:style w:type="paragraph" w:styleId="KeinLeerraum">
    <w:name w:val="No Spacing"/>
    <w:uiPriority w:val="1"/>
    <w:qFormat/>
    <w:rsid w:val="00702930"/>
    <w:pPr>
      <w:spacing w:after="0" w:line="240" w:lineRule="auto"/>
    </w:pPr>
    <w:rPr>
      <w:rFonts w:ascii="Calibri" w:eastAsia="Calibri" w:hAnsi="Calibri" w:cs="Times New Roman"/>
    </w:rPr>
  </w:style>
  <w:style w:type="paragraph" w:styleId="StandardWeb">
    <w:name w:val="Normal (Web)"/>
    <w:basedOn w:val="Standard"/>
    <w:uiPriority w:val="99"/>
    <w:unhideWhenUsed/>
    <w:rsid w:val="00702930"/>
    <w:pPr>
      <w:spacing w:before="100" w:beforeAutospacing="1" w:after="100" w:afterAutospacing="1"/>
    </w:pPr>
    <w:rPr>
      <w:rFonts w:ascii="Times New Roman" w:eastAsia="Times New Roman" w:hAnsi="Times New Roman"/>
      <w:sz w:val="24"/>
      <w:szCs w:val="24"/>
      <w:lang w:eastAsia="de-DE"/>
    </w:rPr>
  </w:style>
  <w:style w:type="character" w:styleId="Fett">
    <w:name w:val="Strong"/>
    <w:uiPriority w:val="22"/>
    <w:qFormat/>
    <w:rsid w:val="00702930"/>
    <w:rPr>
      <w:b/>
      <w:bCs/>
    </w:rPr>
  </w:style>
  <w:style w:type="paragraph" w:styleId="Sprechblasentext">
    <w:name w:val="Balloon Text"/>
    <w:basedOn w:val="Standard"/>
    <w:link w:val="SprechblasentextZchn"/>
    <w:uiPriority w:val="99"/>
    <w:semiHidden/>
    <w:unhideWhenUsed/>
    <w:rsid w:val="0070293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02930"/>
    <w:rPr>
      <w:rFonts w:ascii="Tahoma" w:eastAsia="Calibri" w:hAnsi="Tahoma" w:cs="Tahoma"/>
      <w:sz w:val="16"/>
      <w:szCs w:val="16"/>
    </w:rPr>
  </w:style>
  <w:style w:type="table" w:styleId="Tabellenraster">
    <w:name w:val="Table Grid"/>
    <w:basedOn w:val="NormaleTabelle"/>
    <w:uiPriority w:val="59"/>
    <w:rsid w:val="009922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171761">
      <w:bodyDiv w:val="1"/>
      <w:marLeft w:val="0"/>
      <w:marRight w:val="0"/>
      <w:marTop w:val="0"/>
      <w:marBottom w:val="0"/>
      <w:divBdr>
        <w:top w:val="none" w:sz="0" w:space="0" w:color="auto"/>
        <w:left w:val="none" w:sz="0" w:space="0" w:color="auto"/>
        <w:bottom w:val="none" w:sz="0" w:space="0" w:color="auto"/>
        <w:right w:val="none" w:sz="0" w:space="0" w:color="auto"/>
      </w:divBdr>
    </w:div>
    <w:div w:id="902174829">
      <w:bodyDiv w:val="1"/>
      <w:marLeft w:val="0"/>
      <w:marRight w:val="0"/>
      <w:marTop w:val="0"/>
      <w:marBottom w:val="0"/>
      <w:divBdr>
        <w:top w:val="none" w:sz="0" w:space="0" w:color="auto"/>
        <w:left w:val="none" w:sz="0" w:space="0" w:color="auto"/>
        <w:bottom w:val="none" w:sz="0" w:space="0" w:color="auto"/>
        <w:right w:val="none" w:sz="0" w:space="0" w:color="auto"/>
      </w:divBdr>
      <w:divsChild>
        <w:div w:id="814682648">
          <w:marLeft w:val="0"/>
          <w:marRight w:val="0"/>
          <w:marTop w:val="0"/>
          <w:marBottom w:val="0"/>
          <w:divBdr>
            <w:top w:val="none" w:sz="0" w:space="0" w:color="auto"/>
            <w:left w:val="none" w:sz="0" w:space="0" w:color="auto"/>
            <w:bottom w:val="none" w:sz="0" w:space="0" w:color="auto"/>
            <w:right w:val="none" w:sz="0" w:space="0" w:color="auto"/>
          </w:divBdr>
          <w:divsChild>
            <w:div w:id="1624342272">
              <w:marLeft w:val="0"/>
              <w:marRight w:val="0"/>
              <w:marTop w:val="0"/>
              <w:marBottom w:val="0"/>
              <w:divBdr>
                <w:top w:val="none" w:sz="0" w:space="0" w:color="auto"/>
                <w:left w:val="none" w:sz="0" w:space="0" w:color="auto"/>
                <w:bottom w:val="none" w:sz="0" w:space="0" w:color="auto"/>
                <w:right w:val="none" w:sz="0" w:space="0" w:color="auto"/>
              </w:divBdr>
            </w:div>
            <w:div w:id="1597975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608208">
      <w:bodyDiv w:val="1"/>
      <w:marLeft w:val="0"/>
      <w:marRight w:val="0"/>
      <w:marTop w:val="0"/>
      <w:marBottom w:val="0"/>
      <w:divBdr>
        <w:top w:val="none" w:sz="0" w:space="0" w:color="auto"/>
        <w:left w:val="none" w:sz="0" w:space="0" w:color="auto"/>
        <w:bottom w:val="none" w:sz="0" w:space="0" w:color="auto"/>
        <w:right w:val="none" w:sz="0" w:space="0" w:color="auto"/>
      </w:divBdr>
      <w:divsChild>
        <w:div w:id="1900246019">
          <w:marLeft w:val="0"/>
          <w:marRight w:val="0"/>
          <w:marTop w:val="0"/>
          <w:marBottom w:val="0"/>
          <w:divBdr>
            <w:top w:val="none" w:sz="0" w:space="0" w:color="auto"/>
            <w:left w:val="none" w:sz="0" w:space="0" w:color="auto"/>
            <w:bottom w:val="none" w:sz="0" w:space="0" w:color="auto"/>
            <w:right w:val="none" w:sz="0" w:space="0" w:color="auto"/>
          </w:divBdr>
        </w:div>
      </w:divsChild>
    </w:div>
    <w:div w:id="1769303615">
      <w:bodyDiv w:val="1"/>
      <w:marLeft w:val="0"/>
      <w:marRight w:val="0"/>
      <w:marTop w:val="0"/>
      <w:marBottom w:val="0"/>
      <w:divBdr>
        <w:top w:val="none" w:sz="0" w:space="0" w:color="auto"/>
        <w:left w:val="none" w:sz="0" w:space="0" w:color="auto"/>
        <w:bottom w:val="none" w:sz="0" w:space="0" w:color="auto"/>
        <w:right w:val="none" w:sz="0" w:space="0" w:color="auto"/>
      </w:divBdr>
      <w:divsChild>
        <w:div w:id="154759349">
          <w:marLeft w:val="0"/>
          <w:marRight w:val="0"/>
          <w:marTop w:val="0"/>
          <w:marBottom w:val="0"/>
          <w:divBdr>
            <w:top w:val="none" w:sz="0" w:space="0" w:color="auto"/>
            <w:left w:val="none" w:sz="0" w:space="0" w:color="auto"/>
            <w:bottom w:val="none" w:sz="0" w:space="0" w:color="auto"/>
            <w:right w:val="none" w:sz="0" w:space="0" w:color="auto"/>
          </w:divBdr>
          <w:divsChild>
            <w:div w:id="767627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1135861">
      <w:bodyDiv w:val="1"/>
      <w:marLeft w:val="0"/>
      <w:marRight w:val="0"/>
      <w:marTop w:val="0"/>
      <w:marBottom w:val="0"/>
      <w:divBdr>
        <w:top w:val="none" w:sz="0" w:space="0" w:color="auto"/>
        <w:left w:val="none" w:sz="0" w:space="0" w:color="auto"/>
        <w:bottom w:val="none" w:sz="0" w:space="0" w:color="auto"/>
        <w:right w:val="none" w:sz="0" w:space="0" w:color="auto"/>
      </w:divBdr>
      <w:divsChild>
        <w:div w:id="563874316">
          <w:marLeft w:val="0"/>
          <w:marRight w:val="0"/>
          <w:marTop w:val="0"/>
          <w:marBottom w:val="0"/>
          <w:divBdr>
            <w:top w:val="none" w:sz="0" w:space="0" w:color="auto"/>
            <w:left w:val="none" w:sz="0" w:space="0" w:color="auto"/>
            <w:bottom w:val="none" w:sz="0" w:space="0" w:color="auto"/>
            <w:right w:val="none" w:sz="0" w:space="0" w:color="auto"/>
          </w:divBdr>
          <w:divsChild>
            <w:div w:id="1479692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ickets@wolfgang-borchert-theater.de" TargetMode="External"/><Relationship Id="rId3" Type="http://schemas.microsoft.com/office/2007/relationships/stylesWithEffects" Target="stylesWithEffects.xml"/><Relationship Id="rId7" Type="http://schemas.openxmlformats.org/officeDocument/2006/relationships/hyperlink" Target="mailto:presse@wolfgang-borchert-theater.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wolfgang-borchert-theater.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383</Words>
  <Characters>2211</Characters>
  <Application>Microsoft Office Word</Application>
  <DocSecurity>0</DocSecurity>
  <Lines>55</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Dramaturgie</dc:creator>
  <cp:lastModifiedBy>Dramaturgie</cp:lastModifiedBy>
  <cp:revision>9</cp:revision>
  <cp:lastPrinted>2015-09-23T10:36:00Z</cp:lastPrinted>
  <dcterms:created xsi:type="dcterms:W3CDTF">2017-11-30T12:18:00Z</dcterms:created>
  <dcterms:modified xsi:type="dcterms:W3CDTF">2019-01-23T15:40:00Z</dcterms:modified>
</cp:coreProperties>
</file>