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30" w:rsidRPr="00B50B91" w:rsidRDefault="00702930" w:rsidP="00702930">
      <w:pPr>
        <w:pBdr>
          <w:bottom w:val="single" w:sz="4" w:space="1" w:color="auto"/>
        </w:pBdr>
        <w:jc w:val="right"/>
        <w:rPr>
          <w:rStyle w:val="berschrift3Zchn"/>
          <w:rFonts w:eastAsia="Calibri"/>
          <w:b w:val="0"/>
          <w:spacing w:val="4"/>
        </w:rPr>
      </w:pPr>
      <w:r>
        <w:rPr>
          <w:noProof/>
          <w:lang w:eastAsia="de-DE"/>
        </w:rPr>
        <w:drawing>
          <wp:anchor distT="0" distB="0" distL="114300" distR="114300" simplePos="0" relativeHeight="251659264" behindDoc="1" locked="0" layoutInCell="1" allowOverlap="1">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1" name="Grafik 1"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AD6651" w:rsidRDefault="00702930" w:rsidP="00702930">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w:t>
      </w:r>
      <w:r w:rsidR="00F65DA0">
        <w:rPr>
          <w:rFonts w:cs="Arial"/>
          <w:b/>
          <w:spacing w:val="4"/>
          <w:sz w:val="32"/>
          <w:szCs w:val="32"/>
        </w:rPr>
        <w:t xml:space="preserve"> </w:t>
      </w:r>
      <w:r w:rsidRPr="00F60163">
        <w:rPr>
          <w:rFonts w:cs="Arial"/>
          <w:b/>
          <w:spacing w:val="4"/>
          <w:sz w:val="32"/>
          <w:szCs w:val="32"/>
        </w:rPr>
        <w:t>BORCHERT</w:t>
      </w:r>
      <w:r w:rsidR="00F65DA0">
        <w:rPr>
          <w:rFonts w:cs="Arial"/>
          <w:b/>
          <w:spacing w:val="4"/>
          <w:sz w:val="32"/>
          <w:szCs w:val="32"/>
        </w:rPr>
        <w:t xml:space="preserve"> </w:t>
      </w:r>
      <w:r w:rsidRPr="00F60163">
        <w:rPr>
          <w:rFonts w:cs="Arial"/>
          <w:b/>
          <w:spacing w:val="4"/>
          <w:sz w:val="32"/>
          <w:szCs w:val="32"/>
        </w:rPr>
        <w:t>THEATER</w:t>
      </w:r>
    </w:p>
    <w:p w:rsidR="00702930" w:rsidRPr="00F90E7B" w:rsidRDefault="00702930" w:rsidP="00702930">
      <w:pPr>
        <w:pBdr>
          <w:bottom w:val="single" w:sz="4" w:space="1" w:color="auto"/>
        </w:pBdr>
        <w:jc w:val="right"/>
        <w:rPr>
          <w:rFonts w:cs="Arial"/>
          <w:b/>
          <w:color w:val="C70505"/>
          <w:spacing w:val="4"/>
          <w:sz w:val="24"/>
        </w:rPr>
      </w:pPr>
      <w:r w:rsidRPr="00136F19">
        <w:rPr>
          <w:rFonts w:cs="Arial"/>
          <w:b/>
          <w:spacing w:val="4"/>
          <w:sz w:val="24"/>
        </w:rPr>
        <w:t>Intendanz</w:t>
      </w:r>
      <w:r w:rsidR="00F65DA0">
        <w:rPr>
          <w:rFonts w:cs="Arial"/>
          <w:b/>
          <w:spacing w:val="4"/>
          <w:sz w:val="24"/>
        </w:rPr>
        <w:t xml:space="preserve"> </w:t>
      </w:r>
      <w:r w:rsidRPr="00136F19">
        <w:rPr>
          <w:rFonts w:cs="Arial"/>
          <w:b/>
          <w:spacing w:val="4"/>
          <w:sz w:val="24"/>
        </w:rPr>
        <w:t>|</w:t>
      </w:r>
      <w:r w:rsidR="00F65DA0">
        <w:rPr>
          <w:rFonts w:cs="Arial"/>
          <w:b/>
          <w:spacing w:val="4"/>
          <w:sz w:val="24"/>
        </w:rPr>
        <w:t xml:space="preserve"> </w:t>
      </w:r>
      <w:r w:rsidRPr="00136F19">
        <w:rPr>
          <w:rFonts w:cs="Arial"/>
          <w:b/>
          <w:spacing w:val="4"/>
          <w:sz w:val="24"/>
        </w:rPr>
        <w:t>Meinhard</w:t>
      </w:r>
      <w:r w:rsidR="00F65DA0">
        <w:rPr>
          <w:rFonts w:cs="Arial"/>
          <w:b/>
          <w:spacing w:val="4"/>
          <w:sz w:val="24"/>
        </w:rPr>
        <w:t xml:space="preserve"> </w:t>
      </w:r>
      <w:r w:rsidRPr="00136F19">
        <w:rPr>
          <w:rFonts w:cs="Arial"/>
          <w:b/>
          <w:spacing w:val="4"/>
          <w:sz w:val="24"/>
        </w:rPr>
        <w:t>Zanger</w:t>
      </w:r>
    </w:p>
    <w:p w:rsidR="00702930" w:rsidRDefault="00702930" w:rsidP="00702930">
      <w:pPr>
        <w:pBdr>
          <w:bottom w:val="single" w:sz="4" w:space="1" w:color="auto"/>
        </w:pBdr>
        <w:jc w:val="right"/>
        <w:rPr>
          <w:rFonts w:cs="Arial"/>
          <w:color w:val="C70505"/>
          <w:spacing w:val="4"/>
        </w:rPr>
      </w:pPr>
    </w:p>
    <w:p w:rsidR="00702930" w:rsidRDefault="00702930" w:rsidP="00702930">
      <w:pPr>
        <w:pBdr>
          <w:bottom w:val="single" w:sz="4" w:space="1" w:color="auto"/>
        </w:pBdr>
        <w:jc w:val="right"/>
        <w:rPr>
          <w:rFonts w:cs="Arial"/>
          <w:color w:val="C70505"/>
          <w:spacing w:val="4"/>
        </w:rPr>
      </w:pPr>
    </w:p>
    <w:p w:rsidR="00702930" w:rsidRPr="00AD6651" w:rsidRDefault="00702930" w:rsidP="00702930">
      <w:pPr>
        <w:pStyle w:val="center"/>
        <w:spacing w:before="0" w:beforeAutospacing="0" w:after="0" w:afterAutospacing="0" w:line="240" w:lineRule="auto"/>
        <w:rPr>
          <w:rFonts w:ascii="Calibri" w:hAnsi="Calibri" w:cs="Arial"/>
          <w:b/>
          <w:color w:val="C70000"/>
          <w:spacing w:val="4"/>
          <w:sz w:val="22"/>
          <w:szCs w:val="36"/>
        </w:rPr>
      </w:pPr>
    </w:p>
    <w:p w:rsidR="00702930" w:rsidRPr="00111943" w:rsidRDefault="00111943" w:rsidP="009922FA">
      <w:pPr>
        <w:pStyle w:val="StandardWeb"/>
        <w:shd w:val="clear" w:color="auto" w:fill="FFFFFF"/>
        <w:spacing w:before="24" w:beforeAutospacing="0" w:after="24" w:afterAutospacing="0"/>
        <w:jc w:val="center"/>
        <w:rPr>
          <w:rFonts w:ascii="Calibri" w:hAnsi="Calibri"/>
          <w:lang w:val="en-US"/>
        </w:rPr>
      </w:pPr>
      <w:r w:rsidRPr="00111943">
        <w:rPr>
          <w:rFonts w:ascii="Calibri" w:hAnsi="Calibri"/>
          <w:lang w:val="en-US"/>
        </w:rPr>
        <w:t>Simon Stephens</w:t>
      </w:r>
    </w:p>
    <w:p w:rsidR="00702930" w:rsidRPr="00111943" w:rsidRDefault="00111943" w:rsidP="003D01E0">
      <w:pPr>
        <w:pStyle w:val="center"/>
        <w:spacing w:before="0" w:beforeAutospacing="0" w:after="0" w:afterAutospacing="0" w:line="240" w:lineRule="auto"/>
        <w:rPr>
          <w:rFonts w:ascii="Calibri" w:hAnsi="Calibri" w:cs="Arial"/>
          <w:b/>
          <w:color w:val="D50032"/>
          <w:spacing w:val="4"/>
          <w:sz w:val="36"/>
          <w:szCs w:val="36"/>
          <w:lang w:val="en-US"/>
        </w:rPr>
      </w:pPr>
      <w:r w:rsidRPr="00111943">
        <w:rPr>
          <w:rFonts w:ascii="Calibri" w:hAnsi="Calibri" w:cs="Arial"/>
          <w:b/>
          <w:color w:val="D50032"/>
          <w:spacing w:val="4"/>
          <w:sz w:val="36"/>
          <w:szCs w:val="36"/>
          <w:lang w:val="en-US"/>
        </w:rPr>
        <w:t>HEISENBERG</w:t>
      </w:r>
    </w:p>
    <w:p w:rsidR="001B0256" w:rsidRPr="00111943" w:rsidRDefault="00111943" w:rsidP="009922FA">
      <w:pPr>
        <w:pStyle w:val="center"/>
        <w:spacing w:before="0" w:beforeAutospacing="0" w:after="0" w:afterAutospacing="0" w:line="240" w:lineRule="auto"/>
        <w:rPr>
          <w:rFonts w:ascii="Calibri" w:hAnsi="Calibri" w:cs="Arial"/>
          <w:color w:val="auto"/>
          <w:spacing w:val="4"/>
          <w:sz w:val="22"/>
          <w:szCs w:val="22"/>
          <w:lang w:val="en-US"/>
        </w:rPr>
      </w:pPr>
      <w:proofErr w:type="gramStart"/>
      <w:r w:rsidRPr="00111943">
        <w:rPr>
          <w:rFonts w:ascii="Calibri" w:hAnsi="Calibri" w:cs="Arial"/>
          <w:color w:val="auto"/>
          <w:spacing w:val="4"/>
          <w:sz w:val="22"/>
          <w:szCs w:val="22"/>
          <w:lang w:val="en-US"/>
        </w:rPr>
        <w:t>Schauspiel</w:t>
      </w:r>
      <w:r w:rsidR="00A5448C" w:rsidRPr="00111943">
        <w:rPr>
          <w:rFonts w:ascii="Calibri" w:hAnsi="Calibri" w:cs="Arial"/>
          <w:color w:val="auto"/>
          <w:spacing w:val="4"/>
          <w:sz w:val="22"/>
          <w:szCs w:val="22"/>
          <w:lang w:val="en-US"/>
        </w:rPr>
        <w:t>.</w:t>
      </w:r>
      <w:proofErr w:type="gramEnd"/>
    </w:p>
    <w:p w:rsidR="00702930" w:rsidRPr="00111943" w:rsidRDefault="00702930" w:rsidP="00702930">
      <w:pPr>
        <w:rPr>
          <w:rFonts w:asciiTheme="minorHAnsi" w:hAnsiTheme="minorHAnsi" w:cstheme="minorHAnsi"/>
          <w:sz w:val="20"/>
          <w:shd w:val="clear" w:color="auto" w:fill="FFFFFF"/>
          <w:lang w:val="en-US"/>
        </w:rPr>
      </w:pPr>
    </w:p>
    <w:p w:rsidR="00111943" w:rsidRPr="00111943" w:rsidRDefault="00111943" w:rsidP="00111943">
      <w:pPr>
        <w:rPr>
          <w:shd w:val="clear" w:color="auto" w:fill="FFFFFF"/>
          <w:lang w:eastAsia="de-DE"/>
        </w:rPr>
      </w:pPr>
      <w:r w:rsidRPr="00111943">
        <w:rPr>
          <w:shd w:val="clear" w:color="auto" w:fill="FFFFFF"/>
          <w:lang w:eastAsia="de-DE"/>
        </w:rPr>
        <w:t xml:space="preserve">Normalerweise geht man Menschen wie der 42jährigen </w:t>
      </w:r>
      <w:proofErr w:type="spellStart"/>
      <w:r w:rsidRPr="00111943">
        <w:rPr>
          <w:shd w:val="clear" w:color="auto" w:fill="FFFFFF"/>
          <w:lang w:eastAsia="de-DE"/>
        </w:rPr>
        <w:t>Georgie</w:t>
      </w:r>
      <w:proofErr w:type="spellEnd"/>
      <w:r w:rsidRPr="00111943">
        <w:rPr>
          <w:shd w:val="clear" w:color="auto" w:fill="FFFFFF"/>
          <w:lang w:eastAsia="de-DE"/>
        </w:rPr>
        <w:t xml:space="preserve"> besser aus dem Weg. Dem deutlich älteren Alex aber bleibt gar keine Wahl. Wie eine Naturgewalt bricht die exaltierte Frau in sein Leben: Im belebten Bahnhof küsst sie ihn einfach in den Nacken. Eine Verwechslung, wie sich herausstellt – was </w:t>
      </w:r>
      <w:proofErr w:type="spellStart"/>
      <w:r w:rsidRPr="00111943">
        <w:rPr>
          <w:shd w:val="clear" w:color="auto" w:fill="FFFFFF"/>
          <w:lang w:eastAsia="de-DE"/>
        </w:rPr>
        <w:t>Georgie</w:t>
      </w:r>
      <w:proofErr w:type="spellEnd"/>
      <w:r w:rsidRPr="00111943">
        <w:rPr>
          <w:shd w:val="clear" w:color="auto" w:fill="FFFFFF"/>
          <w:lang w:eastAsia="de-DE"/>
        </w:rPr>
        <w:t xml:space="preserve"> nicht daran hindert, Alex ab jetzt hinterherzulaufen und ihm ungefragt ihr Herz zu öffnen. Sie sei Killerin, nein, Kellnerin, nein, Sekretärin. Ihr Mann ist tot. Einerseits stört die Chaotin </w:t>
      </w:r>
      <w:proofErr w:type="spellStart"/>
      <w:r w:rsidRPr="00111943">
        <w:rPr>
          <w:shd w:val="clear" w:color="auto" w:fill="FFFFFF"/>
          <w:lang w:eastAsia="de-DE"/>
        </w:rPr>
        <w:t>Georgie</w:t>
      </w:r>
      <w:proofErr w:type="spellEnd"/>
      <w:r w:rsidRPr="00111943">
        <w:rPr>
          <w:shd w:val="clear" w:color="auto" w:fill="FFFFFF"/>
          <w:lang w:eastAsia="de-DE"/>
        </w:rPr>
        <w:t xml:space="preserve"> seinen pedantisch geregelten Alltag, andererseits verliebt er sich in sie . . .</w:t>
      </w:r>
    </w:p>
    <w:p w:rsidR="00111943" w:rsidRPr="00111943" w:rsidRDefault="00111943" w:rsidP="00111943">
      <w:pPr>
        <w:rPr>
          <w:sz w:val="18"/>
          <w:szCs w:val="20"/>
          <w:shd w:val="clear" w:color="auto" w:fill="FFFFFF"/>
          <w:lang w:eastAsia="de-DE"/>
        </w:rPr>
      </w:pPr>
    </w:p>
    <w:p w:rsidR="00111943" w:rsidRPr="00111943" w:rsidRDefault="00111943" w:rsidP="00111943">
      <w:pPr>
        <w:rPr>
          <w:b/>
          <w:shd w:val="clear" w:color="auto" w:fill="FFFFFF"/>
          <w:lang w:eastAsia="de-DE"/>
        </w:rPr>
      </w:pPr>
      <w:r w:rsidRPr="00111943">
        <w:rPr>
          <w:b/>
          <w:shd w:val="clear" w:color="auto" w:fill="FFFFFF"/>
          <w:lang w:eastAsia="de-DE"/>
        </w:rPr>
        <w:t>Die schräge Liebesgeschichte eines Großstadtpaares als physikalisches Experiment.</w:t>
      </w:r>
    </w:p>
    <w:p w:rsidR="00111943" w:rsidRPr="00111943" w:rsidRDefault="00111943" w:rsidP="00111943">
      <w:pPr>
        <w:rPr>
          <w:sz w:val="18"/>
          <w:shd w:val="clear" w:color="auto" w:fill="FFFFFF"/>
          <w:lang w:eastAsia="de-DE"/>
        </w:rPr>
      </w:pPr>
    </w:p>
    <w:p w:rsidR="00111943" w:rsidRPr="00111943" w:rsidRDefault="00111943" w:rsidP="00111943">
      <w:pPr>
        <w:rPr>
          <w:shd w:val="clear" w:color="auto" w:fill="FFFFFF"/>
          <w:lang w:eastAsia="de-DE"/>
        </w:rPr>
      </w:pPr>
      <w:r w:rsidRPr="00111943">
        <w:rPr>
          <w:shd w:val="clear" w:color="auto" w:fill="FFFFFF"/>
          <w:lang w:eastAsia="de-DE"/>
        </w:rPr>
        <w:t xml:space="preserve">Natürlich fällt der Name "Heisenberg" nie, aber sie ist irgendwie doch immer da, seine Unschärferelation aus der Quantenphysik: </w:t>
      </w:r>
      <w:proofErr w:type="spellStart"/>
      <w:r w:rsidRPr="00111943">
        <w:rPr>
          <w:shd w:val="clear" w:color="auto" w:fill="FFFFFF"/>
          <w:lang w:eastAsia="de-DE"/>
        </w:rPr>
        <w:t>Georgie</w:t>
      </w:r>
      <w:proofErr w:type="spellEnd"/>
      <w:r w:rsidRPr="00111943">
        <w:rPr>
          <w:shd w:val="clear" w:color="auto" w:fill="FFFFFF"/>
          <w:lang w:eastAsia="de-DE"/>
        </w:rPr>
        <w:t xml:space="preserve"> erklärt sie so: "Wenn man etwas intensiv beobachtet, begreift man, dass man unmöglich sagen kann, wohin es sich bewegt und wie schnell es dorthin gelangt." Mit dieser Unsicherheit, das was uns umgibt, nicht genau bestimmen zu können, gilt es auch </w:t>
      </w:r>
      <w:proofErr w:type="spellStart"/>
      <w:r w:rsidRPr="00111943">
        <w:rPr>
          <w:shd w:val="clear" w:color="auto" w:fill="FFFFFF"/>
          <w:lang w:eastAsia="de-DE"/>
        </w:rPr>
        <w:t>auch</w:t>
      </w:r>
      <w:proofErr w:type="spellEnd"/>
      <w:r w:rsidRPr="00111943">
        <w:rPr>
          <w:shd w:val="clear" w:color="auto" w:fill="FFFFFF"/>
          <w:lang w:eastAsia="de-DE"/>
        </w:rPr>
        <w:t xml:space="preserve"> immer wieder in zwischenmenschlichen Beziehungen zu leben . . . </w:t>
      </w:r>
    </w:p>
    <w:p w:rsidR="00111943" w:rsidRPr="00111943" w:rsidRDefault="00111943" w:rsidP="00111943">
      <w:pPr>
        <w:rPr>
          <w:sz w:val="18"/>
          <w:shd w:val="clear" w:color="auto" w:fill="FFFFFF"/>
          <w:lang w:eastAsia="de-DE"/>
        </w:rPr>
      </w:pPr>
    </w:p>
    <w:p w:rsidR="00111943" w:rsidRPr="00111943" w:rsidRDefault="00111943" w:rsidP="00111943">
      <w:pPr>
        <w:rPr>
          <w:shd w:val="clear" w:color="auto" w:fill="FFFFFF"/>
          <w:lang w:eastAsia="de-DE"/>
        </w:rPr>
      </w:pPr>
      <w:r w:rsidRPr="00111943">
        <w:rPr>
          <w:shd w:val="clear" w:color="auto" w:fill="FFFFFF"/>
          <w:lang w:eastAsia="de-DE"/>
        </w:rPr>
        <w:t xml:space="preserve">Der britische Dramatiker </w:t>
      </w:r>
      <w:r w:rsidRPr="00111943">
        <w:rPr>
          <w:b/>
          <w:shd w:val="clear" w:color="auto" w:fill="FFFFFF"/>
          <w:lang w:eastAsia="de-DE"/>
        </w:rPr>
        <w:t>Simon Stephens</w:t>
      </w:r>
      <w:r w:rsidRPr="00111943">
        <w:rPr>
          <w:shd w:val="clear" w:color="auto" w:fill="FFFFFF"/>
          <w:lang w:eastAsia="de-DE"/>
        </w:rPr>
        <w:t xml:space="preserve"> ist aus der Kaderschmiede des Londoner Royal Court </w:t>
      </w:r>
      <w:proofErr w:type="spellStart"/>
      <w:r w:rsidRPr="00111943">
        <w:rPr>
          <w:shd w:val="clear" w:color="auto" w:fill="FFFFFF"/>
          <w:lang w:eastAsia="de-DE"/>
        </w:rPr>
        <w:t>Theatres</w:t>
      </w:r>
      <w:proofErr w:type="spellEnd"/>
      <w:r w:rsidRPr="00111943">
        <w:rPr>
          <w:shd w:val="clear" w:color="auto" w:fill="FFFFFF"/>
          <w:lang w:eastAsia="de-DE"/>
        </w:rPr>
        <w:t xml:space="preserve"> hervorgegangen, und er weiß, wie man das macht: ein gutes Stück. Sonst wäre er wohl kaum fünfmal in den letzten zehn Jahren von der deutschen Theaterkritik zum wichtigsten fremdsprachigen Autor gewählt worden. Nach der New Yorker Uraufführung 2015 folgte die deutsche Erstaufführung 2016 in Düsseldorf. Seitdem zählt </w:t>
      </w:r>
      <w:r w:rsidRPr="00111943">
        <w:rPr>
          <w:b/>
          <w:shd w:val="clear" w:color="auto" w:fill="FFFFFF"/>
          <w:lang w:eastAsia="de-DE"/>
        </w:rPr>
        <w:t>HEISENBERG</w:t>
      </w:r>
      <w:r w:rsidRPr="00111943">
        <w:rPr>
          <w:shd w:val="clear" w:color="auto" w:fill="FFFFFF"/>
          <w:lang w:eastAsia="de-DE"/>
        </w:rPr>
        <w:t xml:space="preserve"> aktuell zu den beliebtesten Liebesgeschichten auf deutschen Bühnen.</w:t>
      </w:r>
    </w:p>
    <w:p w:rsidR="00111943" w:rsidRPr="00111943" w:rsidRDefault="00111943" w:rsidP="00111943">
      <w:pPr>
        <w:rPr>
          <w:sz w:val="18"/>
          <w:shd w:val="clear" w:color="auto" w:fill="FFFFFF"/>
          <w:lang w:eastAsia="de-DE"/>
        </w:rPr>
      </w:pPr>
    </w:p>
    <w:p w:rsidR="00111943" w:rsidRPr="00111943" w:rsidRDefault="00111943" w:rsidP="00111943">
      <w:pPr>
        <w:rPr>
          <w:shd w:val="clear" w:color="auto" w:fill="FFFFFF"/>
          <w:lang w:eastAsia="de-DE"/>
        </w:rPr>
      </w:pPr>
      <w:r w:rsidRPr="00111943">
        <w:rPr>
          <w:b/>
          <w:shd w:val="clear" w:color="auto" w:fill="FFFFFF"/>
          <w:lang w:eastAsia="de-DE"/>
        </w:rPr>
        <w:t xml:space="preserve">Olga </w:t>
      </w:r>
      <w:proofErr w:type="spellStart"/>
      <w:r w:rsidRPr="00111943">
        <w:rPr>
          <w:b/>
          <w:shd w:val="clear" w:color="auto" w:fill="FFFFFF"/>
          <w:lang w:eastAsia="de-DE"/>
        </w:rPr>
        <w:t>Lageda</w:t>
      </w:r>
      <w:proofErr w:type="spellEnd"/>
      <w:r w:rsidRPr="00111943">
        <w:rPr>
          <w:shd w:val="clear" w:color="auto" w:fill="FFFFFF"/>
          <w:lang w:eastAsia="de-DE"/>
        </w:rPr>
        <w:t xml:space="preserve"> aus </w:t>
      </w:r>
      <w:proofErr w:type="spellStart"/>
      <w:r w:rsidRPr="00111943">
        <w:rPr>
          <w:shd w:val="clear" w:color="auto" w:fill="FFFFFF"/>
          <w:lang w:eastAsia="de-DE"/>
        </w:rPr>
        <w:t>Nischni</w:t>
      </w:r>
      <w:proofErr w:type="spellEnd"/>
      <w:r w:rsidRPr="00111943">
        <w:rPr>
          <w:shd w:val="clear" w:color="auto" w:fill="FFFFFF"/>
          <w:lang w:eastAsia="de-DE"/>
        </w:rPr>
        <w:t xml:space="preserve"> Nowgorod / Russland arbeitet nach </w:t>
      </w:r>
      <w:r w:rsidRPr="00111943">
        <w:rPr>
          <w:b/>
          <w:shd w:val="clear" w:color="auto" w:fill="FFFFFF"/>
          <w:lang w:eastAsia="de-DE"/>
        </w:rPr>
        <w:t>DIE SCHROFFENSTEINS – EINE FAMILIENSCHLACHT</w:t>
      </w:r>
      <w:r w:rsidRPr="00111943">
        <w:rPr>
          <w:shd w:val="clear" w:color="auto" w:fill="FFFFFF"/>
          <w:lang w:eastAsia="de-DE"/>
        </w:rPr>
        <w:t xml:space="preserve"> zum zweiten Mal als Bühnen- und Kostümbildnerin am </w:t>
      </w:r>
      <w:r w:rsidRPr="00111943">
        <w:rPr>
          <w:b/>
          <w:shd w:val="clear" w:color="auto" w:fill="FFFFFF"/>
          <w:lang w:eastAsia="de-DE"/>
        </w:rPr>
        <w:t>WBT</w:t>
      </w:r>
      <w:r w:rsidRPr="00111943">
        <w:rPr>
          <w:shd w:val="clear" w:color="auto" w:fill="FFFFFF"/>
          <w:lang w:eastAsia="de-DE"/>
        </w:rPr>
        <w:t xml:space="preserve">. Am 13.10.1978 gab </w:t>
      </w:r>
      <w:r w:rsidRPr="00111943">
        <w:rPr>
          <w:b/>
          <w:shd w:val="clear" w:color="auto" w:fill="FFFFFF"/>
          <w:lang w:eastAsia="de-DE"/>
        </w:rPr>
        <w:t>Meinhard Zanger</w:t>
      </w:r>
      <w:r w:rsidRPr="00111943">
        <w:rPr>
          <w:shd w:val="clear" w:color="auto" w:fill="FFFFFF"/>
          <w:lang w:eastAsia="de-DE"/>
        </w:rPr>
        <w:t xml:space="preserve"> in Köln sein Schauspiel-Debüt als 15jähriger Maurerlehrling </w:t>
      </w:r>
      <w:r w:rsidRPr="00111943">
        <w:rPr>
          <w:i/>
          <w:shd w:val="clear" w:color="auto" w:fill="FFFFFF"/>
          <w:lang w:eastAsia="de-DE"/>
        </w:rPr>
        <w:t>Ludwig</w:t>
      </w:r>
      <w:r w:rsidRPr="00111943">
        <w:rPr>
          <w:shd w:val="clear" w:color="auto" w:fill="FFFFFF"/>
          <w:lang w:eastAsia="de-DE"/>
        </w:rPr>
        <w:t xml:space="preserve"> in dem Drama </w:t>
      </w:r>
      <w:r>
        <w:rPr>
          <w:shd w:val="clear" w:color="auto" w:fill="FFFFFF"/>
          <w:lang w:eastAsia="de-DE"/>
        </w:rPr>
        <w:t>„</w:t>
      </w:r>
      <w:r w:rsidRPr="00111943">
        <w:rPr>
          <w:shd w:val="clear" w:color="auto" w:fill="FFFFFF"/>
          <w:lang w:eastAsia="de-DE"/>
        </w:rPr>
        <w:t>Mensch Meier</w:t>
      </w:r>
      <w:r>
        <w:rPr>
          <w:shd w:val="clear" w:color="auto" w:fill="FFFFFF"/>
          <w:lang w:eastAsia="de-DE"/>
        </w:rPr>
        <w:t>“</w:t>
      </w:r>
      <w:r w:rsidRPr="00111943">
        <w:rPr>
          <w:shd w:val="clear" w:color="auto" w:fill="FFFFFF"/>
          <w:lang w:eastAsia="de-DE"/>
        </w:rPr>
        <w:t xml:space="preserve"> von Franz-Xaver Kroetz. Aus Anlass seines 40jährigen Bühnenjubiläums übernimmt er jetzt die Rolle des 75jährigen Metzgers </w:t>
      </w:r>
      <w:r w:rsidRPr="00111943">
        <w:rPr>
          <w:i/>
          <w:shd w:val="clear" w:color="auto" w:fill="FFFFFF"/>
          <w:lang w:eastAsia="de-DE"/>
        </w:rPr>
        <w:t>Alex Priest</w:t>
      </w:r>
      <w:r w:rsidRPr="00111943">
        <w:rPr>
          <w:shd w:val="clear" w:color="auto" w:fill="FFFFFF"/>
          <w:lang w:eastAsia="de-DE"/>
        </w:rPr>
        <w:t xml:space="preserve">. </w:t>
      </w:r>
    </w:p>
    <w:p w:rsidR="00111943" w:rsidRPr="00111943" w:rsidRDefault="00111943" w:rsidP="00111943">
      <w:pPr>
        <w:rPr>
          <w:sz w:val="18"/>
          <w:shd w:val="clear" w:color="auto" w:fill="FFFFFF"/>
          <w:lang w:eastAsia="de-DE"/>
        </w:rPr>
      </w:pPr>
    </w:p>
    <w:p w:rsidR="00111943" w:rsidRPr="00111943" w:rsidRDefault="00111943" w:rsidP="00111943">
      <w:pPr>
        <w:rPr>
          <w:sz w:val="20"/>
          <w:szCs w:val="20"/>
          <w:shd w:val="clear" w:color="auto" w:fill="FFFFFF"/>
          <w:lang w:eastAsia="de-DE"/>
        </w:rPr>
      </w:pPr>
      <w:r>
        <w:rPr>
          <w:sz w:val="20"/>
          <w:szCs w:val="20"/>
          <w:shd w:val="clear" w:color="auto" w:fill="FFFFFF"/>
          <w:lang w:eastAsia="de-DE"/>
        </w:rPr>
        <w:t>Inszenierung</w:t>
      </w:r>
      <w:r>
        <w:rPr>
          <w:sz w:val="20"/>
          <w:szCs w:val="20"/>
          <w:shd w:val="clear" w:color="auto" w:fill="FFFFFF"/>
          <w:lang w:eastAsia="de-DE"/>
        </w:rPr>
        <w:tab/>
      </w:r>
      <w:r>
        <w:rPr>
          <w:sz w:val="20"/>
          <w:szCs w:val="20"/>
          <w:shd w:val="clear" w:color="auto" w:fill="FFFFFF"/>
          <w:lang w:eastAsia="de-DE"/>
        </w:rPr>
        <w:tab/>
      </w:r>
      <w:r w:rsidRPr="00111943">
        <w:rPr>
          <w:b/>
          <w:sz w:val="20"/>
          <w:szCs w:val="20"/>
          <w:shd w:val="clear" w:color="auto" w:fill="FFFFFF"/>
          <w:lang w:eastAsia="de-DE"/>
        </w:rPr>
        <w:t>Tanja Weidner</w:t>
      </w:r>
    </w:p>
    <w:p w:rsidR="00111943" w:rsidRDefault="00111943" w:rsidP="00111943">
      <w:pPr>
        <w:rPr>
          <w:sz w:val="20"/>
          <w:szCs w:val="20"/>
          <w:shd w:val="clear" w:color="auto" w:fill="FFFFFF"/>
          <w:lang w:eastAsia="de-DE"/>
        </w:rPr>
      </w:pPr>
      <w:r>
        <w:rPr>
          <w:sz w:val="20"/>
          <w:szCs w:val="20"/>
          <w:shd w:val="clear" w:color="auto" w:fill="FFFFFF"/>
          <w:lang w:eastAsia="de-DE"/>
        </w:rPr>
        <w:t>Bühne &amp; Kostüme</w:t>
      </w:r>
      <w:r>
        <w:rPr>
          <w:sz w:val="20"/>
          <w:szCs w:val="20"/>
          <w:shd w:val="clear" w:color="auto" w:fill="FFFFFF"/>
          <w:lang w:eastAsia="de-DE"/>
        </w:rPr>
        <w:tab/>
      </w:r>
      <w:r w:rsidRPr="00111943">
        <w:rPr>
          <w:b/>
          <w:sz w:val="20"/>
          <w:szCs w:val="20"/>
          <w:shd w:val="clear" w:color="auto" w:fill="FFFFFF"/>
          <w:lang w:eastAsia="de-DE"/>
        </w:rPr>
        <w:t xml:space="preserve">Olga </w:t>
      </w:r>
      <w:proofErr w:type="spellStart"/>
      <w:r w:rsidRPr="00111943">
        <w:rPr>
          <w:b/>
          <w:sz w:val="20"/>
          <w:szCs w:val="20"/>
          <w:shd w:val="clear" w:color="auto" w:fill="FFFFFF"/>
          <w:lang w:eastAsia="de-DE"/>
        </w:rPr>
        <w:t>Lageda</w:t>
      </w:r>
      <w:proofErr w:type="spellEnd"/>
    </w:p>
    <w:p w:rsidR="00111943" w:rsidRPr="00111943" w:rsidRDefault="00111943" w:rsidP="00111943">
      <w:pPr>
        <w:rPr>
          <w:sz w:val="20"/>
          <w:szCs w:val="20"/>
          <w:shd w:val="clear" w:color="auto" w:fill="FFFFFF"/>
          <w:lang w:eastAsia="de-DE"/>
        </w:rPr>
      </w:pPr>
      <w:r>
        <w:rPr>
          <w:sz w:val="20"/>
          <w:szCs w:val="20"/>
          <w:shd w:val="clear" w:color="auto" w:fill="FFFFFF"/>
          <w:lang w:eastAsia="de-DE"/>
        </w:rPr>
        <w:t>Dramaturgie</w:t>
      </w:r>
      <w:r>
        <w:rPr>
          <w:sz w:val="20"/>
          <w:szCs w:val="20"/>
          <w:shd w:val="clear" w:color="auto" w:fill="FFFFFF"/>
          <w:lang w:eastAsia="de-DE"/>
        </w:rPr>
        <w:tab/>
      </w:r>
      <w:r>
        <w:rPr>
          <w:sz w:val="20"/>
          <w:szCs w:val="20"/>
          <w:shd w:val="clear" w:color="auto" w:fill="FFFFFF"/>
          <w:lang w:eastAsia="de-DE"/>
        </w:rPr>
        <w:tab/>
      </w:r>
      <w:r w:rsidRPr="00111943">
        <w:rPr>
          <w:b/>
          <w:sz w:val="20"/>
          <w:szCs w:val="20"/>
          <w:shd w:val="clear" w:color="auto" w:fill="FFFFFF"/>
          <w:lang w:eastAsia="de-DE"/>
        </w:rPr>
        <w:t>Silvia Drobny</w:t>
      </w:r>
    </w:p>
    <w:p w:rsidR="009922FA" w:rsidRPr="00111943" w:rsidRDefault="009922FA" w:rsidP="001B0256">
      <w:pPr>
        <w:pStyle w:val="KeinLeerraum"/>
        <w:rPr>
          <w:rFonts w:cstheme="minorHAnsi"/>
          <w:sz w:val="18"/>
          <w:szCs w:val="20"/>
        </w:rPr>
      </w:pPr>
    </w:p>
    <w:p w:rsidR="003D01E0" w:rsidRDefault="00111943" w:rsidP="003D01E0">
      <w:pPr>
        <w:pStyle w:val="KeinLeerraum"/>
        <w:rPr>
          <w:rFonts w:cstheme="minorHAnsi"/>
          <w:sz w:val="20"/>
          <w:szCs w:val="20"/>
        </w:rPr>
      </w:pPr>
      <w:proofErr w:type="spellStart"/>
      <w:r>
        <w:rPr>
          <w:rFonts w:cstheme="minorHAnsi"/>
          <w:b/>
          <w:sz w:val="20"/>
          <w:szCs w:val="20"/>
        </w:rPr>
        <w:t>Georgie</w:t>
      </w:r>
      <w:proofErr w:type="spellEnd"/>
      <w:r>
        <w:rPr>
          <w:rFonts w:cstheme="minorHAnsi"/>
          <w:b/>
          <w:sz w:val="20"/>
          <w:szCs w:val="20"/>
        </w:rPr>
        <w:t xml:space="preserve"> Burns</w:t>
      </w:r>
      <w:r w:rsidR="00A5448C" w:rsidRPr="00A5448C">
        <w:rPr>
          <w:rFonts w:cstheme="minorHAnsi"/>
          <w:sz w:val="20"/>
          <w:szCs w:val="20"/>
        </w:rPr>
        <w:tab/>
      </w:r>
      <w:r>
        <w:rPr>
          <w:rFonts w:cstheme="minorHAnsi"/>
          <w:sz w:val="20"/>
          <w:szCs w:val="20"/>
        </w:rPr>
        <w:tab/>
      </w:r>
      <w:r w:rsidR="003D01E0" w:rsidRPr="003D01E0">
        <w:rPr>
          <w:rFonts w:cstheme="minorHAnsi"/>
          <w:b/>
          <w:sz w:val="20"/>
          <w:szCs w:val="20"/>
        </w:rPr>
        <w:t xml:space="preserve">Ivana </w:t>
      </w:r>
      <w:proofErr w:type="spellStart"/>
      <w:r w:rsidR="003D01E0" w:rsidRPr="003D01E0">
        <w:rPr>
          <w:rFonts w:cstheme="minorHAnsi"/>
          <w:b/>
          <w:sz w:val="20"/>
          <w:szCs w:val="20"/>
        </w:rPr>
        <w:t>Langmajer</w:t>
      </w:r>
      <w:proofErr w:type="spellEnd"/>
    </w:p>
    <w:p w:rsidR="00A5448C" w:rsidRPr="00A5448C" w:rsidRDefault="003D01E0" w:rsidP="003D01E0">
      <w:pPr>
        <w:pStyle w:val="KeinLeerraum"/>
        <w:rPr>
          <w:rFonts w:cstheme="minorHAnsi"/>
          <w:b/>
          <w:sz w:val="20"/>
          <w:szCs w:val="20"/>
        </w:rPr>
      </w:pPr>
      <w:r>
        <w:rPr>
          <w:rFonts w:cstheme="minorHAnsi"/>
          <w:b/>
          <w:sz w:val="20"/>
          <w:szCs w:val="20"/>
        </w:rPr>
        <w:t>A</w:t>
      </w:r>
      <w:r w:rsidR="00111943">
        <w:rPr>
          <w:rFonts w:cstheme="minorHAnsi"/>
          <w:b/>
          <w:sz w:val="20"/>
          <w:szCs w:val="20"/>
        </w:rPr>
        <w:t>lex Priest</w:t>
      </w:r>
      <w:r w:rsidR="00A5448C" w:rsidRPr="00A5448C">
        <w:rPr>
          <w:rFonts w:cstheme="minorHAnsi"/>
          <w:sz w:val="20"/>
          <w:szCs w:val="20"/>
        </w:rPr>
        <w:tab/>
      </w:r>
      <w:r w:rsidR="00A5448C" w:rsidRPr="00A5448C">
        <w:rPr>
          <w:rFonts w:cstheme="minorHAnsi"/>
          <w:sz w:val="20"/>
          <w:szCs w:val="20"/>
        </w:rPr>
        <w:tab/>
      </w:r>
      <w:r w:rsidR="00111943">
        <w:rPr>
          <w:rFonts w:cstheme="minorHAnsi"/>
          <w:b/>
          <w:sz w:val="20"/>
          <w:szCs w:val="20"/>
        </w:rPr>
        <w:t>Meinhard Zanger</w:t>
      </w:r>
    </w:p>
    <w:p w:rsidR="00A5448C" w:rsidRPr="00111943" w:rsidRDefault="00A5448C" w:rsidP="001B0256">
      <w:pPr>
        <w:pStyle w:val="KeinLeerraum"/>
        <w:rPr>
          <w:rFonts w:cstheme="minorHAnsi"/>
          <w:sz w:val="18"/>
          <w:szCs w:val="20"/>
        </w:rPr>
      </w:pPr>
    </w:p>
    <w:p w:rsidR="001B0256" w:rsidRPr="00500722" w:rsidRDefault="001B0256" w:rsidP="003D01E0">
      <w:pPr>
        <w:pStyle w:val="KeinLeerraum"/>
        <w:pBdr>
          <w:bottom w:val="single" w:sz="12" w:space="1" w:color="auto"/>
        </w:pBdr>
        <w:jc w:val="both"/>
        <w:rPr>
          <w:sz w:val="20"/>
          <w:szCs w:val="20"/>
        </w:rPr>
      </w:pPr>
      <w:r w:rsidRPr="001B0256">
        <w:rPr>
          <w:sz w:val="20"/>
          <w:szCs w:val="20"/>
        </w:rPr>
        <w:t>Premiere |</w:t>
      </w:r>
      <w:r w:rsidR="00111943">
        <w:rPr>
          <w:b/>
          <w:sz w:val="20"/>
          <w:szCs w:val="20"/>
        </w:rPr>
        <w:t xml:space="preserve"> 11</w:t>
      </w:r>
      <w:r>
        <w:rPr>
          <w:b/>
          <w:sz w:val="20"/>
          <w:szCs w:val="20"/>
        </w:rPr>
        <w:t xml:space="preserve">. </w:t>
      </w:r>
      <w:r w:rsidR="00111943">
        <w:rPr>
          <w:b/>
          <w:sz w:val="20"/>
          <w:szCs w:val="20"/>
        </w:rPr>
        <w:t>Oktober</w:t>
      </w:r>
      <w:r w:rsidR="003D01E0">
        <w:rPr>
          <w:b/>
          <w:sz w:val="20"/>
          <w:szCs w:val="20"/>
        </w:rPr>
        <w:t xml:space="preserve"> 2018</w:t>
      </w:r>
    </w:p>
    <w:p w:rsidR="00702930" w:rsidRPr="00500722" w:rsidRDefault="00702930" w:rsidP="009922FA">
      <w:pPr>
        <w:pStyle w:val="KeinLeerraum"/>
        <w:pBdr>
          <w:bottom w:val="single" w:sz="12" w:space="1" w:color="auto"/>
        </w:pBdr>
        <w:jc w:val="both"/>
        <w:rPr>
          <w:sz w:val="20"/>
          <w:szCs w:val="20"/>
        </w:rPr>
      </w:pPr>
      <w:r w:rsidRPr="00500722">
        <w:rPr>
          <w:sz w:val="20"/>
          <w:szCs w:val="20"/>
        </w:rPr>
        <w:t>Dauer</w:t>
      </w:r>
      <w:r w:rsidR="00F65DA0">
        <w:rPr>
          <w:sz w:val="20"/>
          <w:szCs w:val="20"/>
        </w:rPr>
        <w:t xml:space="preserve"> </w:t>
      </w:r>
      <w:r w:rsidRPr="00500722">
        <w:rPr>
          <w:sz w:val="20"/>
          <w:szCs w:val="20"/>
        </w:rPr>
        <w:t>|</w:t>
      </w:r>
      <w:r w:rsidR="00706107">
        <w:rPr>
          <w:sz w:val="20"/>
          <w:szCs w:val="20"/>
        </w:rPr>
        <w:t xml:space="preserve"> </w:t>
      </w:r>
      <w:r w:rsidR="00111943">
        <w:rPr>
          <w:sz w:val="20"/>
          <w:szCs w:val="20"/>
        </w:rPr>
        <w:t>2</w:t>
      </w:r>
      <w:r w:rsidR="009922FA">
        <w:rPr>
          <w:sz w:val="20"/>
          <w:szCs w:val="20"/>
        </w:rPr>
        <w:t xml:space="preserve"> </w:t>
      </w:r>
      <w:r w:rsidRPr="00500722">
        <w:rPr>
          <w:sz w:val="20"/>
          <w:szCs w:val="20"/>
        </w:rPr>
        <w:t>Std</w:t>
      </w:r>
      <w:r w:rsidR="00E33D01" w:rsidRPr="00500722">
        <w:rPr>
          <w:sz w:val="20"/>
          <w:szCs w:val="20"/>
        </w:rPr>
        <w:t>.</w:t>
      </w:r>
      <w:r w:rsidR="00F65DA0">
        <w:rPr>
          <w:sz w:val="20"/>
          <w:szCs w:val="20"/>
        </w:rPr>
        <w:t xml:space="preserve"> </w:t>
      </w:r>
      <w:r w:rsidR="00111943">
        <w:rPr>
          <w:sz w:val="20"/>
          <w:szCs w:val="20"/>
        </w:rPr>
        <w:t>1</w:t>
      </w:r>
      <w:r w:rsidR="00A5448C">
        <w:rPr>
          <w:sz w:val="20"/>
          <w:szCs w:val="20"/>
        </w:rPr>
        <w:t xml:space="preserve">0 Min. </w:t>
      </w:r>
      <w:r w:rsidR="000B0C45">
        <w:rPr>
          <w:sz w:val="20"/>
          <w:szCs w:val="20"/>
        </w:rPr>
        <w:t>|</w:t>
      </w:r>
      <w:r w:rsidR="00F65DA0">
        <w:rPr>
          <w:sz w:val="20"/>
          <w:szCs w:val="20"/>
        </w:rPr>
        <w:t xml:space="preserve"> </w:t>
      </w:r>
      <w:r w:rsidR="00111943">
        <w:rPr>
          <w:sz w:val="20"/>
          <w:szCs w:val="20"/>
        </w:rPr>
        <w:t>E</w:t>
      </w:r>
      <w:r w:rsidR="006976CD">
        <w:rPr>
          <w:sz w:val="20"/>
          <w:szCs w:val="20"/>
        </w:rPr>
        <w:t>ine</w:t>
      </w:r>
      <w:r w:rsidR="00F65DA0">
        <w:rPr>
          <w:sz w:val="20"/>
          <w:szCs w:val="20"/>
        </w:rPr>
        <w:t xml:space="preserve"> </w:t>
      </w:r>
      <w:r w:rsidR="000B0C45">
        <w:rPr>
          <w:sz w:val="20"/>
          <w:szCs w:val="20"/>
        </w:rPr>
        <w:t>Pause</w:t>
      </w:r>
    </w:p>
    <w:p w:rsidR="00702930" w:rsidRPr="00500722" w:rsidRDefault="00702930" w:rsidP="00E33D01">
      <w:pPr>
        <w:pStyle w:val="KeinLeerraum"/>
        <w:pBdr>
          <w:bottom w:val="single" w:sz="12" w:space="1" w:color="auto"/>
        </w:pBdr>
        <w:jc w:val="both"/>
        <w:rPr>
          <w:sz w:val="20"/>
          <w:szCs w:val="20"/>
        </w:rPr>
      </w:pPr>
      <w:r w:rsidRPr="00500722">
        <w:rPr>
          <w:sz w:val="20"/>
          <w:szCs w:val="20"/>
        </w:rPr>
        <w:t>Fotos</w:t>
      </w:r>
      <w:r w:rsidR="00F65DA0">
        <w:rPr>
          <w:sz w:val="20"/>
          <w:szCs w:val="20"/>
        </w:rPr>
        <w:t xml:space="preserve"> </w:t>
      </w:r>
      <w:r w:rsidRPr="00500722">
        <w:rPr>
          <w:sz w:val="20"/>
          <w:szCs w:val="20"/>
        </w:rPr>
        <w:t>|</w:t>
      </w:r>
      <w:r w:rsidR="00F65DA0">
        <w:rPr>
          <w:sz w:val="20"/>
          <w:szCs w:val="20"/>
        </w:rPr>
        <w:t xml:space="preserve"> </w:t>
      </w:r>
      <w:r w:rsidRPr="00500722">
        <w:rPr>
          <w:sz w:val="20"/>
          <w:szCs w:val="20"/>
        </w:rPr>
        <w:t>©</w:t>
      </w:r>
      <w:r w:rsidR="00F65DA0">
        <w:rPr>
          <w:sz w:val="20"/>
          <w:szCs w:val="20"/>
        </w:rPr>
        <w:t xml:space="preserve"> </w:t>
      </w:r>
      <w:r w:rsidR="00E33D01" w:rsidRPr="003B56E1">
        <w:rPr>
          <w:b/>
          <w:sz w:val="20"/>
          <w:szCs w:val="20"/>
        </w:rPr>
        <w:t>Klaus</w:t>
      </w:r>
      <w:r w:rsidR="00F65DA0" w:rsidRPr="003B56E1">
        <w:rPr>
          <w:b/>
          <w:sz w:val="20"/>
          <w:szCs w:val="20"/>
        </w:rPr>
        <w:t xml:space="preserve"> </w:t>
      </w:r>
      <w:r w:rsidR="00E33D01" w:rsidRPr="003B56E1">
        <w:rPr>
          <w:b/>
          <w:sz w:val="20"/>
          <w:szCs w:val="20"/>
        </w:rPr>
        <w:t>Lefebvre</w:t>
      </w:r>
    </w:p>
    <w:p w:rsidR="00702930" w:rsidRPr="00111943" w:rsidRDefault="00702930" w:rsidP="00702930">
      <w:pPr>
        <w:pStyle w:val="KeinLeerraum"/>
        <w:pBdr>
          <w:bottom w:val="single" w:sz="12" w:space="1" w:color="auto"/>
        </w:pBdr>
        <w:jc w:val="both"/>
        <w:rPr>
          <w:b/>
          <w:sz w:val="18"/>
        </w:rPr>
      </w:pPr>
      <w:bookmarkStart w:id="0" w:name="_GoBack"/>
      <w:bookmarkEnd w:id="0"/>
    </w:p>
    <w:p w:rsidR="00500722" w:rsidRDefault="00500722" w:rsidP="00702930">
      <w:pPr>
        <w:pStyle w:val="KeinLeerraum"/>
        <w:jc w:val="center"/>
        <w:rPr>
          <w:b/>
          <w:sz w:val="18"/>
          <w:szCs w:val="18"/>
        </w:rPr>
      </w:pPr>
    </w:p>
    <w:p w:rsidR="00702930" w:rsidRPr="00962DB4" w:rsidRDefault="00702930" w:rsidP="00702930">
      <w:pPr>
        <w:pStyle w:val="KeinLeerraum"/>
        <w:jc w:val="center"/>
        <w:rPr>
          <w:b/>
          <w:sz w:val="18"/>
          <w:szCs w:val="18"/>
        </w:rPr>
      </w:pPr>
      <w:r w:rsidRPr="00962DB4">
        <w:rPr>
          <w:b/>
          <w:sz w:val="18"/>
          <w:szCs w:val="18"/>
        </w:rPr>
        <w:t>WOLFGANG</w:t>
      </w:r>
      <w:r w:rsidR="00F65DA0">
        <w:rPr>
          <w:b/>
          <w:sz w:val="18"/>
          <w:szCs w:val="18"/>
        </w:rPr>
        <w:t xml:space="preserve"> </w:t>
      </w:r>
      <w:r w:rsidRPr="00962DB4">
        <w:rPr>
          <w:b/>
          <w:sz w:val="18"/>
          <w:szCs w:val="18"/>
        </w:rPr>
        <w:t>BORCHERT</w:t>
      </w:r>
      <w:r w:rsidR="00F65DA0">
        <w:rPr>
          <w:b/>
          <w:sz w:val="18"/>
          <w:szCs w:val="18"/>
        </w:rPr>
        <w:t xml:space="preserve"> </w:t>
      </w:r>
      <w:r w:rsidRPr="00962DB4">
        <w:rPr>
          <w:b/>
          <w:sz w:val="18"/>
          <w:szCs w:val="18"/>
        </w:rPr>
        <w:t>THEATER</w:t>
      </w:r>
      <w:r w:rsidR="00F65DA0">
        <w:rPr>
          <w:b/>
          <w:sz w:val="18"/>
          <w:szCs w:val="18"/>
        </w:rPr>
        <w:t xml:space="preserve"> </w:t>
      </w:r>
      <w:r w:rsidRPr="00962DB4">
        <w:rPr>
          <w:b/>
          <w:sz w:val="18"/>
          <w:szCs w:val="18"/>
        </w:rPr>
        <w:t>●</w:t>
      </w:r>
      <w:r w:rsidR="00F65DA0">
        <w:rPr>
          <w:b/>
          <w:sz w:val="18"/>
          <w:szCs w:val="18"/>
        </w:rPr>
        <w:t xml:space="preserve"> </w:t>
      </w:r>
      <w:r w:rsidRPr="00962DB4">
        <w:rPr>
          <w:b/>
          <w:sz w:val="18"/>
          <w:szCs w:val="18"/>
        </w:rPr>
        <w:t>AM</w:t>
      </w:r>
      <w:r w:rsidR="00F65DA0">
        <w:rPr>
          <w:b/>
          <w:sz w:val="18"/>
          <w:szCs w:val="18"/>
        </w:rPr>
        <w:t xml:space="preserve"> </w:t>
      </w:r>
      <w:r w:rsidRPr="00962DB4">
        <w:rPr>
          <w:b/>
          <w:sz w:val="18"/>
          <w:szCs w:val="18"/>
        </w:rPr>
        <w:t>MITTELHAFEN</w:t>
      </w:r>
      <w:r w:rsidR="00F65DA0">
        <w:rPr>
          <w:b/>
          <w:sz w:val="18"/>
          <w:szCs w:val="18"/>
        </w:rPr>
        <w:t xml:space="preserve"> </w:t>
      </w:r>
      <w:r w:rsidRPr="00962DB4">
        <w:rPr>
          <w:b/>
          <w:sz w:val="18"/>
          <w:szCs w:val="18"/>
        </w:rPr>
        <w:t>10</w:t>
      </w:r>
      <w:r w:rsidR="00F65DA0">
        <w:rPr>
          <w:b/>
          <w:sz w:val="18"/>
          <w:szCs w:val="18"/>
        </w:rPr>
        <w:t xml:space="preserve"> </w:t>
      </w:r>
      <w:r w:rsidRPr="00962DB4">
        <w:rPr>
          <w:b/>
          <w:sz w:val="18"/>
          <w:szCs w:val="18"/>
        </w:rPr>
        <w:t>●</w:t>
      </w:r>
      <w:r w:rsidR="00F65DA0">
        <w:rPr>
          <w:b/>
          <w:sz w:val="18"/>
          <w:szCs w:val="18"/>
        </w:rPr>
        <w:t xml:space="preserve"> </w:t>
      </w:r>
      <w:r w:rsidRPr="00962DB4">
        <w:rPr>
          <w:b/>
          <w:sz w:val="18"/>
          <w:szCs w:val="18"/>
        </w:rPr>
        <w:t>48155</w:t>
      </w:r>
      <w:r w:rsidR="00F65DA0">
        <w:rPr>
          <w:b/>
          <w:sz w:val="18"/>
          <w:szCs w:val="18"/>
        </w:rPr>
        <w:t xml:space="preserve"> </w:t>
      </w:r>
      <w:r w:rsidRPr="00962DB4">
        <w:rPr>
          <w:b/>
          <w:sz w:val="18"/>
          <w:szCs w:val="18"/>
        </w:rPr>
        <w:t>MÜNSTER</w:t>
      </w:r>
    </w:p>
    <w:p w:rsidR="00702930" w:rsidRPr="00962DB4" w:rsidRDefault="00702930" w:rsidP="00702930">
      <w:pPr>
        <w:pStyle w:val="KeinLeerraum"/>
        <w:jc w:val="center"/>
        <w:rPr>
          <w:b/>
          <w:sz w:val="18"/>
          <w:szCs w:val="18"/>
        </w:rPr>
      </w:pPr>
      <w:r w:rsidRPr="00962DB4">
        <w:rPr>
          <w:b/>
          <w:sz w:val="18"/>
          <w:szCs w:val="18"/>
          <w:u w:val="single"/>
        </w:rPr>
        <w:t>DRAMATURGIE</w:t>
      </w:r>
      <w:r w:rsidR="00F65DA0">
        <w:rPr>
          <w:b/>
          <w:sz w:val="18"/>
          <w:szCs w:val="18"/>
          <w:u w:val="single"/>
        </w:rPr>
        <w:t xml:space="preserve"> </w:t>
      </w:r>
      <w:r w:rsidRPr="00962DB4">
        <w:rPr>
          <w:b/>
          <w:sz w:val="18"/>
          <w:szCs w:val="18"/>
          <w:u w:val="single"/>
        </w:rPr>
        <w:t>/</w:t>
      </w:r>
      <w:r w:rsidR="00F65DA0">
        <w:rPr>
          <w:b/>
          <w:sz w:val="18"/>
          <w:szCs w:val="18"/>
          <w:u w:val="single"/>
        </w:rPr>
        <w:t xml:space="preserve"> </w:t>
      </w:r>
      <w:r w:rsidRPr="00962DB4">
        <w:rPr>
          <w:b/>
          <w:sz w:val="18"/>
          <w:szCs w:val="18"/>
          <w:u w:val="single"/>
        </w:rPr>
        <w:t>PRESSE</w:t>
      </w:r>
      <w:r w:rsidRPr="00962DB4">
        <w:rPr>
          <w:b/>
          <w:sz w:val="18"/>
          <w:szCs w:val="18"/>
        </w:rPr>
        <w:t>:</w:t>
      </w:r>
      <w:r w:rsidR="00F65DA0">
        <w:rPr>
          <w:b/>
          <w:sz w:val="18"/>
          <w:szCs w:val="18"/>
        </w:rPr>
        <w:t xml:space="preserve"> </w:t>
      </w:r>
      <w:r w:rsidRPr="00962DB4">
        <w:rPr>
          <w:b/>
          <w:sz w:val="18"/>
          <w:szCs w:val="18"/>
        </w:rPr>
        <w:t>TANJA</w:t>
      </w:r>
      <w:r w:rsidR="00F65DA0">
        <w:rPr>
          <w:b/>
          <w:sz w:val="18"/>
          <w:szCs w:val="18"/>
        </w:rPr>
        <w:t xml:space="preserve"> </w:t>
      </w:r>
      <w:r w:rsidRPr="00962DB4">
        <w:rPr>
          <w:b/>
          <w:sz w:val="18"/>
          <w:szCs w:val="18"/>
        </w:rPr>
        <w:t>WEIDNER</w:t>
      </w:r>
      <w:r w:rsidR="00F65DA0">
        <w:rPr>
          <w:b/>
          <w:sz w:val="18"/>
          <w:szCs w:val="18"/>
        </w:rPr>
        <w:t xml:space="preserve"> </w:t>
      </w:r>
      <w:r w:rsidRPr="00962DB4">
        <w:rPr>
          <w:b/>
          <w:sz w:val="18"/>
          <w:szCs w:val="18"/>
        </w:rPr>
        <w:t>(Chefdramaturgin)</w:t>
      </w:r>
    </w:p>
    <w:p w:rsidR="00702930" w:rsidRPr="00111943" w:rsidRDefault="00702930" w:rsidP="00702930">
      <w:pPr>
        <w:pStyle w:val="KeinLeerraum"/>
        <w:jc w:val="center"/>
        <w:rPr>
          <w:b/>
          <w:sz w:val="18"/>
          <w:szCs w:val="18"/>
          <w:lang w:val="en-US"/>
        </w:rPr>
      </w:pPr>
      <w:r w:rsidRPr="00111943">
        <w:rPr>
          <w:b/>
          <w:sz w:val="18"/>
          <w:szCs w:val="18"/>
          <w:lang w:val="en-US"/>
        </w:rPr>
        <w:t>TEL:</w:t>
      </w:r>
      <w:r w:rsidR="00F65DA0" w:rsidRPr="00111943">
        <w:rPr>
          <w:b/>
          <w:sz w:val="18"/>
          <w:szCs w:val="18"/>
          <w:lang w:val="en-US"/>
        </w:rPr>
        <w:t xml:space="preserve"> </w:t>
      </w:r>
      <w:r w:rsidRPr="00111943">
        <w:rPr>
          <w:b/>
          <w:sz w:val="18"/>
          <w:szCs w:val="18"/>
          <w:lang w:val="en-US"/>
        </w:rPr>
        <w:t>0251.399</w:t>
      </w:r>
      <w:r w:rsidR="00F65DA0" w:rsidRPr="00111943">
        <w:rPr>
          <w:b/>
          <w:sz w:val="18"/>
          <w:szCs w:val="18"/>
          <w:lang w:val="en-US"/>
        </w:rPr>
        <w:t xml:space="preserve"> </w:t>
      </w:r>
      <w:r w:rsidRPr="00111943">
        <w:rPr>
          <w:b/>
          <w:sz w:val="18"/>
          <w:szCs w:val="18"/>
          <w:lang w:val="en-US"/>
        </w:rPr>
        <w:t>07-14</w:t>
      </w:r>
      <w:r w:rsidR="00F65DA0" w:rsidRPr="00111943">
        <w:rPr>
          <w:b/>
          <w:sz w:val="18"/>
          <w:szCs w:val="18"/>
          <w:lang w:val="en-US"/>
        </w:rPr>
        <w:t xml:space="preserve"> </w:t>
      </w:r>
      <w:r w:rsidRPr="00111943">
        <w:rPr>
          <w:b/>
          <w:sz w:val="18"/>
          <w:szCs w:val="18"/>
          <w:lang w:val="en-US"/>
        </w:rPr>
        <w:t>●</w:t>
      </w:r>
      <w:r w:rsidR="00F65DA0" w:rsidRPr="00111943">
        <w:rPr>
          <w:b/>
          <w:sz w:val="18"/>
          <w:szCs w:val="18"/>
          <w:lang w:val="en-US"/>
        </w:rPr>
        <w:t xml:space="preserve"> </w:t>
      </w:r>
      <w:r w:rsidRPr="00111943">
        <w:rPr>
          <w:b/>
          <w:sz w:val="18"/>
          <w:szCs w:val="18"/>
          <w:lang w:val="en-US"/>
        </w:rPr>
        <w:t>MAIL:</w:t>
      </w:r>
      <w:r w:rsidR="00F65DA0" w:rsidRPr="00111943">
        <w:rPr>
          <w:b/>
          <w:sz w:val="18"/>
          <w:szCs w:val="18"/>
          <w:lang w:val="en-US"/>
        </w:rPr>
        <w:t xml:space="preserve"> </w:t>
      </w:r>
      <w:hyperlink r:id="rId7" w:history="1">
        <w:r w:rsidRPr="00111943">
          <w:rPr>
            <w:rStyle w:val="Hyperlink"/>
            <w:sz w:val="18"/>
            <w:szCs w:val="18"/>
            <w:lang w:val="en-US"/>
          </w:rPr>
          <w:t>presse@wolfgang-borchert-theater.de</w:t>
        </w:r>
      </w:hyperlink>
      <w:r w:rsidR="00F65DA0" w:rsidRPr="00111943">
        <w:rPr>
          <w:b/>
          <w:sz w:val="18"/>
          <w:szCs w:val="18"/>
          <w:lang w:val="en-US"/>
        </w:rPr>
        <w:t xml:space="preserve">  </w:t>
      </w:r>
    </w:p>
    <w:p w:rsidR="00702930" w:rsidRPr="00111943" w:rsidRDefault="00702930" w:rsidP="00702930">
      <w:pPr>
        <w:pStyle w:val="KeinLeerraum"/>
        <w:jc w:val="center"/>
        <w:rPr>
          <w:b/>
          <w:sz w:val="18"/>
          <w:szCs w:val="18"/>
          <w:lang w:val="en-US"/>
        </w:rPr>
      </w:pPr>
      <w:r w:rsidRPr="00111943">
        <w:rPr>
          <w:b/>
          <w:sz w:val="18"/>
          <w:szCs w:val="18"/>
          <w:u w:val="single"/>
          <w:lang w:val="en-US"/>
        </w:rPr>
        <w:t>TICKETS</w:t>
      </w:r>
      <w:r w:rsidR="00F65DA0" w:rsidRPr="00111943">
        <w:rPr>
          <w:b/>
          <w:sz w:val="18"/>
          <w:szCs w:val="18"/>
          <w:lang w:val="en-US"/>
        </w:rPr>
        <w:t xml:space="preserve"> </w:t>
      </w:r>
      <w:r w:rsidRPr="00111943">
        <w:rPr>
          <w:b/>
          <w:sz w:val="18"/>
          <w:szCs w:val="18"/>
          <w:lang w:val="en-US"/>
        </w:rPr>
        <w:t>●</w:t>
      </w:r>
      <w:r w:rsidR="00F65DA0" w:rsidRPr="00111943">
        <w:rPr>
          <w:b/>
          <w:sz w:val="18"/>
          <w:szCs w:val="18"/>
          <w:lang w:val="en-US"/>
        </w:rPr>
        <w:t xml:space="preserve"> </w:t>
      </w:r>
      <w:r w:rsidRPr="00111943">
        <w:rPr>
          <w:b/>
          <w:sz w:val="18"/>
          <w:szCs w:val="18"/>
          <w:lang w:val="en-US"/>
        </w:rPr>
        <w:t>TEL:</w:t>
      </w:r>
      <w:r w:rsidR="00F65DA0" w:rsidRPr="00111943">
        <w:rPr>
          <w:b/>
          <w:sz w:val="18"/>
          <w:szCs w:val="18"/>
          <w:lang w:val="en-US"/>
        </w:rPr>
        <w:t xml:space="preserve"> </w:t>
      </w:r>
      <w:r w:rsidRPr="00111943">
        <w:rPr>
          <w:b/>
          <w:sz w:val="18"/>
          <w:szCs w:val="18"/>
          <w:lang w:val="en-US"/>
        </w:rPr>
        <w:t>0251.</w:t>
      </w:r>
      <w:r w:rsidR="00F65DA0" w:rsidRPr="00111943">
        <w:rPr>
          <w:b/>
          <w:sz w:val="18"/>
          <w:szCs w:val="18"/>
          <w:lang w:val="en-US"/>
        </w:rPr>
        <w:t xml:space="preserve"> </w:t>
      </w:r>
      <w:r w:rsidRPr="00111943">
        <w:rPr>
          <w:b/>
          <w:sz w:val="18"/>
          <w:szCs w:val="18"/>
          <w:lang w:val="en-US"/>
        </w:rPr>
        <w:t>400</w:t>
      </w:r>
      <w:r w:rsidR="00F65DA0" w:rsidRPr="00111943">
        <w:rPr>
          <w:b/>
          <w:sz w:val="18"/>
          <w:szCs w:val="18"/>
          <w:lang w:val="en-US"/>
        </w:rPr>
        <w:t xml:space="preserve"> </w:t>
      </w:r>
      <w:r w:rsidRPr="00111943">
        <w:rPr>
          <w:b/>
          <w:sz w:val="18"/>
          <w:szCs w:val="18"/>
          <w:lang w:val="en-US"/>
        </w:rPr>
        <w:t>19</w:t>
      </w:r>
      <w:r w:rsidR="00F65DA0" w:rsidRPr="00111943">
        <w:rPr>
          <w:b/>
          <w:sz w:val="18"/>
          <w:szCs w:val="18"/>
          <w:lang w:val="en-US"/>
        </w:rPr>
        <w:t xml:space="preserve"> </w:t>
      </w:r>
      <w:r w:rsidRPr="00111943">
        <w:rPr>
          <w:b/>
          <w:sz w:val="18"/>
          <w:szCs w:val="18"/>
          <w:lang w:val="en-US"/>
        </w:rPr>
        <w:t>●</w:t>
      </w:r>
      <w:r w:rsidR="00F65DA0" w:rsidRPr="00111943">
        <w:rPr>
          <w:b/>
          <w:sz w:val="18"/>
          <w:szCs w:val="18"/>
          <w:lang w:val="en-US"/>
        </w:rPr>
        <w:t xml:space="preserve"> </w:t>
      </w:r>
      <w:r w:rsidRPr="00111943">
        <w:rPr>
          <w:b/>
          <w:sz w:val="18"/>
          <w:szCs w:val="18"/>
          <w:lang w:val="en-US"/>
        </w:rPr>
        <w:t>FAX:</w:t>
      </w:r>
      <w:r w:rsidR="00F65DA0" w:rsidRPr="00111943">
        <w:rPr>
          <w:b/>
          <w:sz w:val="18"/>
          <w:szCs w:val="18"/>
          <w:lang w:val="en-US"/>
        </w:rPr>
        <w:t xml:space="preserve"> </w:t>
      </w:r>
      <w:r w:rsidRPr="00111943">
        <w:rPr>
          <w:b/>
          <w:sz w:val="18"/>
          <w:szCs w:val="18"/>
          <w:lang w:val="en-US"/>
        </w:rPr>
        <w:t>0251.400</w:t>
      </w:r>
      <w:r w:rsidR="00F65DA0" w:rsidRPr="00111943">
        <w:rPr>
          <w:b/>
          <w:sz w:val="18"/>
          <w:szCs w:val="18"/>
          <w:lang w:val="en-US"/>
        </w:rPr>
        <w:t xml:space="preserve"> </w:t>
      </w:r>
      <w:r w:rsidRPr="00111943">
        <w:rPr>
          <w:b/>
          <w:sz w:val="18"/>
          <w:szCs w:val="18"/>
          <w:lang w:val="en-US"/>
        </w:rPr>
        <w:t>10</w:t>
      </w:r>
    </w:p>
    <w:p w:rsidR="008947CA" w:rsidRPr="00111943" w:rsidRDefault="00111943" w:rsidP="00500722">
      <w:pPr>
        <w:pStyle w:val="KeinLeerraum"/>
        <w:jc w:val="center"/>
        <w:rPr>
          <w:b/>
          <w:sz w:val="18"/>
          <w:szCs w:val="18"/>
          <w:lang w:val="en-US"/>
        </w:rPr>
      </w:pPr>
      <w:hyperlink r:id="rId8" w:history="1">
        <w:r w:rsidR="00702930" w:rsidRPr="00111943">
          <w:rPr>
            <w:rStyle w:val="Hyperlink"/>
            <w:sz w:val="18"/>
            <w:szCs w:val="18"/>
            <w:lang w:val="en-US"/>
          </w:rPr>
          <w:t>tickets@wolfgang-borchert-theater.de</w:t>
        </w:r>
      </w:hyperlink>
      <w:r w:rsidR="00F65DA0" w:rsidRPr="00111943">
        <w:rPr>
          <w:sz w:val="18"/>
          <w:szCs w:val="18"/>
          <w:lang w:val="en-US"/>
        </w:rPr>
        <w:t xml:space="preserve"> </w:t>
      </w:r>
      <w:r w:rsidR="00702930" w:rsidRPr="00111943">
        <w:rPr>
          <w:b/>
          <w:sz w:val="18"/>
          <w:szCs w:val="18"/>
          <w:lang w:val="en-US"/>
        </w:rPr>
        <w:t>●</w:t>
      </w:r>
      <w:r w:rsidR="00F65DA0" w:rsidRPr="00111943">
        <w:rPr>
          <w:sz w:val="18"/>
          <w:szCs w:val="18"/>
          <w:lang w:val="en-US"/>
        </w:rPr>
        <w:t xml:space="preserve"> </w:t>
      </w:r>
      <w:hyperlink r:id="rId9" w:history="1">
        <w:r w:rsidR="00702930" w:rsidRPr="00111943">
          <w:rPr>
            <w:rStyle w:val="Hyperlink"/>
            <w:sz w:val="18"/>
            <w:szCs w:val="18"/>
            <w:lang w:val="en-US"/>
          </w:rPr>
          <w:t>www.wolfgang-borchert-theater.de</w:t>
        </w:r>
      </w:hyperlink>
    </w:p>
    <w:sectPr w:rsidR="008947CA" w:rsidRPr="00111943" w:rsidSect="001B0256">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0"/>
    <w:rsid w:val="00075558"/>
    <w:rsid w:val="000B0C45"/>
    <w:rsid w:val="00100EEB"/>
    <w:rsid w:val="00111943"/>
    <w:rsid w:val="001B0256"/>
    <w:rsid w:val="002340B9"/>
    <w:rsid w:val="00317729"/>
    <w:rsid w:val="003B56E1"/>
    <w:rsid w:val="003C2950"/>
    <w:rsid w:val="003D01E0"/>
    <w:rsid w:val="00491D77"/>
    <w:rsid w:val="00500722"/>
    <w:rsid w:val="00607B19"/>
    <w:rsid w:val="006258A1"/>
    <w:rsid w:val="006976CD"/>
    <w:rsid w:val="00702930"/>
    <w:rsid w:val="00706107"/>
    <w:rsid w:val="00765C72"/>
    <w:rsid w:val="008947CA"/>
    <w:rsid w:val="009922FA"/>
    <w:rsid w:val="00A5448C"/>
    <w:rsid w:val="00C71C09"/>
    <w:rsid w:val="00E33D01"/>
    <w:rsid w:val="00ED7978"/>
    <w:rsid w:val="00F65D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1761">
      <w:bodyDiv w:val="1"/>
      <w:marLeft w:val="0"/>
      <w:marRight w:val="0"/>
      <w:marTop w:val="0"/>
      <w:marBottom w:val="0"/>
      <w:divBdr>
        <w:top w:val="none" w:sz="0" w:space="0" w:color="auto"/>
        <w:left w:val="none" w:sz="0" w:space="0" w:color="auto"/>
        <w:bottom w:val="none" w:sz="0" w:space="0" w:color="auto"/>
        <w:right w:val="none" w:sz="0" w:space="0" w:color="auto"/>
      </w:divBdr>
    </w:div>
    <w:div w:id="902174829">
      <w:bodyDiv w:val="1"/>
      <w:marLeft w:val="0"/>
      <w:marRight w:val="0"/>
      <w:marTop w:val="0"/>
      <w:marBottom w:val="0"/>
      <w:divBdr>
        <w:top w:val="none" w:sz="0" w:space="0" w:color="auto"/>
        <w:left w:val="none" w:sz="0" w:space="0" w:color="auto"/>
        <w:bottom w:val="none" w:sz="0" w:space="0" w:color="auto"/>
        <w:right w:val="none" w:sz="0" w:space="0" w:color="auto"/>
      </w:divBdr>
      <w:divsChild>
        <w:div w:id="814682648">
          <w:marLeft w:val="0"/>
          <w:marRight w:val="0"/>
          <w:marTop w:val="0"/>
          <w:marBottom w:val="0"/>
          <w:divBdr>
            <w:top w:val="none" w:sz="0" w:space="0" w:color="auto"/>
            <w:left w:val="none" w:sz="0" w:space="0" w:color="auto"/>
            <w:bottom w:val="none" w:sz="0" w:space="0" w:color="auto"/>
            <w:right w:val="none" w:sz="0" w:space="0" w:color="auto"/>
          </w:divBdr>
          <w:divsChild>
            <w:div w:id="1624342272">
              <w:marLeft w:val="0"/>
              <w:marRight w:val="0"/>
              <w:marTop w:val="0"/>
              <w:marBottom w:val="0"/>
              <w:divBdr>
                <w:top w:val="none" w:sz="0" w:space="0" w:color="auto"/>
                <w:left w:val="none" w:sz="0" w:space="0" w:color="auto"/>
                <w:bottom w:val="none" w:sz="0" w:space="0" w:color="auto"/>
                <w:right w:val="none" w:sz="0" w:space="0" w:color="auto"/>
              </w:divBdr>
            </w:div>
            <w:div w:id="15979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8208">
      <w:bodyDiv w:val="1"/>
      <w:marLeft w:val="0"/>
      <w:marRight w:val="0"/>
      <w:marTop w:val="0"/>
      <w:marBottom w:val="0"/>
      <w:divBdr>
        <w:top w:val="none" w:sz="0" w:space="0" w:color="auto"/>
        <w:left w:val="none" w:sz="0" w:space="0" w:color="auto"/>
        <w:bottom w:val="none" w:sz="0" w:space="0" w:color="auto"/>
        <w:right w:val="none" w:sz="0" w:space="0" w:color="auto"/>
      </w:divBdr>
      <w:divsChild>
        <w:div w:id="1900246019">
          <w:marLeft w:val="0"/>
          <w:marRight w:val="0"/>
          <w:marTop w:val="0"/>
          <w:marBottom w:val="0"/>
          <w:divBdr>
            <w:top w:val="none" w:sz="0" w:space="0" w:color="auto"/>
            <w:left w:val="none" w:sz="0" w:space="0" w:color="auto"/>
            <w:bottom w:val="none" w:sz="0" w:space="0" w:color="auto"/>
            <w:right w:val="none" w:sz="0" w:space="0" w:color="auto"/>
          </w:divBdr>
        </w:div>
      </w:divsChild>
    </w:div>
    <w:div w:id="1769303615">
      <w:bodyDiv w:val="1"/>
      <w:marLeft w:val="0"/>
      <w:marRight w:val="0"/>
      <w:marTop w:val="0"/>
      <w:marBottom w:val="0"/>
      <w:divBdr>
        <w:top w:val="none" w:sz="0" w:space="0" w:color="auto"/>
        <w:left w:val="none" w:sz="0" w:space="0" w:color="auto"/>
        <w:bottom w:val="none" w:sz="0" w:space="0" w:color="auto"/>
        <w:right w:val="none" w:sz="0" w:space="0" w:color="auto"/>
      </w:divBdr>
      <w:divsChild>
        <w:div w:id="154759349">
          <w:marLeft w:val="0"/>
          <w:marRight w:val="0"/>
          <w:marTop w:val="0"/>
          <w:marBottom w:val="0"/>
          <w:divBdr>
            <w:top w:val="none" w:sz="0" w:space="0" w:color="auto"/>
            <w:left w:val="none" w:sz="0" w:space="0" w:color="auto"/>
            <w:bottom w:val="none" w:sz="0" w:space="0" w:color="auto"/>
            <w:right w:val="none" w:sz="0" w:space="0" w:color="auto"/>
          </w:divBdr>
          <w:divsChild>
            <w:div w:id="767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35861">
      <w:bodyDiv w:val="1"/>
      <w:marLeft w:val="0"/>
      <w:marRight w:val="0"/>
      <w:marTop w:val="0"/>
      <w:marBottom w:val="0"/>
      <w:divBdr>
        <w:top w:val="none" w:sz="0" w:space="0" w:color="auto"/>
        <w:left w:val="none" w:sz="0" w:space="0" w:color="auto"/>
        <w:bottom w:val="none" w:sz="0" w:space="0" w:color="auto"/>
        <w:right w:val="none" w:sz="0" w:space="0" w:color="auto"/>
      </w:divBdr>
      <w:divsChild>
        <w:div w:id="563874316">
          <w:marLeft w:val="0"/>
          <w:marRight w:val="0"/>
          <w:marTop w:val="0"/>
          <w:marBottom w:val="0"/>
          <w:divBdr>
            <w:top w:val="none" w:sz="0" w:space="0" w:color="auto"/>
            <w:left w:val="none" w:sz="0" w:space="0" w:color="auto"/>
            <w:bottom w:val="none" w:sz="0" w:space="0" w:color="auto"/>
            <w:right w:val="none" w:sz="0" w:space="0" w:color="auto"/>
          </w:divBdr>
          <w:divsChild>
            <w:div w:id="147969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microsoft.com/office/2007/relationships/stylesWithEffects" Target="stylesWithEffect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2468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Dramaturgie</cp:lastModifiedBy>
  <cp:revision>5</cp:revision>
  <cp:lastPrinted>2015-09-23T10:36:00Z</cp:lastPrinted>
  <dcterms:created xsi:type="dcterms:W3CDTF">2017-11-30T12:18:00Z</dcterms:created>
  <dcterms:modified xsi:type="dcterms:W3CDTF">2018-10-11T13:31:00Z</dcterms:modified>
</cp:coreProperties>
</file>