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FAAC98" w14:textId="77777777" w:rsidR="00A35F61" w:rsidRPr="00B50B91" w:rsidRDefault="00A35F61" w:rsidP="008718A1">
      <w:pPr>
        <w:pBdr>
          <w:bottom w:val="single" w:sz="4" w:space="1" w:color="auto"/>
        </w:pBdr>
        <w:jc w:val="center"/>
        <w:rPr>
          <w:rStyle w:val="berschrift3Zchn"/>
          <w:rFonts w:eastAsia="Calibri"/>
          <w:b w:val="0"/>
          <w:spacing w:val="4"/>
        </w:rPr>
      </w:pPr>
      <w:r>
        <w:rPr>
          <w:noProof/>
          <w:lang w:eastAsia="de-DE"/>
        </w:rPr>
        <w:drawing>
          <wp:anchor distT="0" distB="0" distL="114300" distR="114300" simplePos="0" relativeHeight="251659264" behindDoc="1" locked="0" layoutInCell="1" allowOverlap="1" wp14:anchorId="03510EB2" wp14:editId="57AD789C">
            <wp:simplePos x="0" y="0"/>
            <wp:positionH relativeFrom="column">
              <wp:posOffset>-223520</wp:posOffset>
            </wp:positionH>
            <wp:positionV relativeFrom="paragraph">
              <wp:posOffset>-128270</wp:posOffset>
            </wp:positionV>
            <wp:extent cx="2409825" cy="1475740"/>
            <wp:effectExtent l="0" t="0" r="9525" b="0"/>
            <wp:wrapTight wrapText="bothSides">
              <wp:wrapPolygon edited="0">
                <wp:start x="0" y="0"/>
                <wp:lineTo x="0" y="21191"/>
                <wp:lineTo x="21515" y="21191"/>
                <wp:lineTo x="21515" y="0"/>
                <wp:lineTo x="0" y="0"/>
              </wp:wrapPolygon>
            </wp:wrapTight>
            <wp:docPr id="2" name="Grafik 2" descr="Y:\Dramaturgie_Presse\WBT allgemein\WBT-Logo\Neu_verschiedene Größen\Logo_quer_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Y:\Dramaturgie_Presse\WBT allgemein\WBT-Logo\Neu_verschiedene Größen\Logo_quer_s.jpg"/>
                    <pic:cNvPicPr>
                      <a:picLocks noChangeAspect="1" noChangeArrowheads="1"/>
                    </pic:cNvPicPr>
                  </pic:nvPicPr>
                  <pic:blipFill>
                    <a:blip r:embed="rId6" cstate="print">
                      <a:extLst>
                        <a:ext uri="{28A0092B-C50C-407E-A947-70E740481C1C}">
                          <a14:useLocalDpi xmlns:a14="http://schemas.microsoft.com/office/drawing/2010/main" val="0"/>
                        </a:ext>
                      </a:extLst>
                    </a:blip>
                    <a:srcRect t="21231" b="17279"/>
                    <a:stretch>
                      <a:fillRect/>
                    </a:stretch>
                  </pic:blipFill>
                  <pic:spPr bwMode="auto">
                    <a:xfrm>
                      <a:off x="0" y="0"/>
                      <a:ext cx="2409825" cy="14757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BC2214" w14:textId="77777777" w:rsidR="00A35F61" w:rsidRPr="00B50B91" w:rsidRDefault="00A35F61" w:rsidP="00A35F61">
      <w:pPr>
        <w:pBdr>
          <w:bottom w:val="single" w:sz="4" w:space="1" w:color="auto"/>
        </w:pBdr>
        <w:jc w:val="right"/>
        <w:rPr>
          <w:rStyle w:val="berschrift3Zchn"/>
          <w:rFonts w:eastAsia="Calibri"/>
          <w:b w:val="0"/>
          <w:spacing w:val="4"/>
        </w:rPr>
      </w:pPr>
    </w:p>
    <w:p w14:paraId="3B743175" w14:textId="77777777" w:rsidR="00A35F61" w:rsidRPr="00B50B91" w:rsidRDefault="00A35F61" w:rsidP="00A35F61">
      <w:pPr>
        <w:pBdr>
          <w:bottom w:val="single" w:sz="4" w:space="1" w:color="auto"/>
        </w:pBdr>
        <w:jc w:val="right"/>
        <w:rPr>
          <w:rStyle w:val="berschrift3Zchn"/>
          <w:rFonts w:eastAsia="Calibri"/>
          <w:b w:val="0"/>
          <w:spacing w:val="4"/>
        </w:rPr>
      </w:pPr>
    </w:p>
    <w:p w14:paraId="739A2753" w14:textId="77777777" w:rsidR="00A35F61" w:rsidRPr="00B50B91" w:rsidRDefault="00A35F61" w:rsidP="00A35F61">
      <w:pPr>
        <w:pBdr>
          <w:bottom w:val="single" w:sz="4" w:space="1" w:color="auto"/>
        </w:pBdr>
        <w:jc w:val="right"/>
        <w:rPr>
          <w:rStyle w:val="berschrift3Zchn"/>
          <w:rFonts w:eastAsia="Calibri"/>
          <w:b w:val="0"/>
          <w:spacing w:val="4"/>
        </w:rPr>
      </w:pPr>
    </w:p>
    <w:p w14:paraId="7BE3827A" w14:textId="77777777" w:rsidR="00A35F61" w:rsidRPr="00AD6651" w:rsidRDefault="00A35F61" w:rsidP="00A35F61">
      <w:pPr>
        <w:pBdr>
          <w:bottom w:val="single" w:sz="4" w:space="1" w:color="auto"/>
        </w:pBdr>
        <w:jc w:val="right"/>
        <w:rPr>
          <w:rStyle w:val="berschrift3Zchn"/>
          <w:rFonts w:ascii="Calibri" w:eastAsia="Calibri" w:hAnsi="Calibri"/>
          <w:spacing w:val="4"/>
          <w:sz w:val="32"/>
          <w:szCs w:val="32"/>
        </w:rPr>
      </w:pPr>
      <w:proofErr w:type="gramStart"/>
      <w:r w:rsidRPr="00F60163">
        <w:rPr>
          <w:rFonts w:cs="Arial"/>
          <w:b/>
          <w:spacing w:val="4"/>
          <w:sz w:val="32"/>
          <w:szCs w:val="32"/>
        </w:rPr>
        <w:t>WOLFGANG BORCHERT THEATER</w:t>
      </w:r>
      <w:proofErr w:type="gramEnd"/>
    </w:p>
    <w:p w14:paraId="62116EBD" w14:textId="77777777" w:rsidR="00A35F61" w:rsidRPr="00F90E7B" w:rsidRDefault="00A35F61" w:rsidP="00A35F61">
      <w:pPr>
        <w:pBdr>
          <w:bottom w:val="single" w:sz="4" w:space="1" w:color="auto"/>
        </w:pBdr>
        <w:jc w:val="right"/>
        <w:rPr>
          <w:rFonts w:cs="Arial"/>
          <w:b/>
          <w:color w:val="C70505"/>
          <w:spacing w:val="4"/>
          <w:sz w:val="24"/>
        </w:rPr>
      </w:pPr>
      <w:r w:rsidRPr="00136F19">
        <w:rPr>
          <w:rFonts w:cs="Arial"/>
          <w:b/>
          <w:spacing w:val="4"/>
          <w:sz w:val="24"/>
        </w:rPr>
        <w:t>Intendanz | Meinhard Zanger</w:t>
      </w:r>
    </w:p>
    <w:p w14:paraId="51D24291" w14:textId="77777777" w:rsidR="00A35F61" w:rsidRDefault="00A35F61" w:rsidP="00A35F61">
      <w:pPr>
        <w:pBdr>
          <w:bottom w:val="single" w:sz="4" w:space="1" w:color="auto"/>
        </w:pBdr>
        <w:jc w:val="right"/>
        <w:rPr>
          <w:rFonts w:cs="Arial"/>
          <w:color w:val="C70505"/>
          <w:spacing w:val="4"/>
        </w:rPr>
      </w:pPr>
    </w:p>
    <w:p w14:paraId="0A50A2D3" w14:textId="77777777" w:rsidR="00A35F61" w:rsidRDefault="00A35F61" w:rsidP="00A35F61">
      <w:pPr>
        <w:pBdr>
          <w:bottom w:val="single" w:sz="4" w:space="1" w:color="auto"/>
        </w:pBdr>
        <w:jc w:val="right"/>
        <w:rPr>
          <w:rFonts w:cs="Arial"/>
          <w:color w:val="C70505"/>
          <w:spacing w:val="4"/>
        </w:rPr>
      </w:pPr>
    </w:p>
    <w:p w14:paraId="52832C94" w14:textId="77777777" w:rsidR="00A35F61" w:rsidRPr="00674D2D" w:rsidRDefault="00A35F61" w:rsidP="00A35F61">
      <w:pPr>
        <w:pStyle w:val="center"/>
        <w:spacing w:before="0" w:beforeAutospacing="0" w:after="0" w:afterAutospacing="0" w:line="240" w:lineRule="auto"/>
        <w:rPr>
          <w:rFonts w:ascii="Calibri" w:hAnsi="Calibri" w:cs="Arial"/>
          <w:b/>
          <w:color w:val="D50032"/>
          <w:spacing w:val="4"/>
          <w:sz w:val="14"/>
          <w:szCs w:val="36"/>
        </w:rPr>
      </w:pPr>
    </w:p>
    <w:p w14:paraId="0D51FEE3" w14:textId="247E8715" w:rsidR="00A5362F" w:rsidRPr="00A5362F" w:rsidRDefault="00812D8B" w:rsidP="00A35F61">
      <w:pPr>
        <w:pStyle w:val="center"/>
        <w:spacing w:before="0" w:beforeAutospacing="0" w:after="0" w:afterAutospacing="0" w:line="240" w:lineRule="auto"/>
        <w:rPr>
          <w:rFonts w:ascii="Calibri" w:hAnsi="Calibri" w:cs="Calibri"/>
          <w:color w:val="auto"/>
          <w:spacing w:val="4"/>
          <w:sz w:val="22"/>
          <w:szCs w:val="36"/>
        </w:rPr>
      </w:pPr>
      <w:r>
        <w:rPr>
          <w:rFonts w:ascii="Calibri" w:hAnsi="Calibri" w:cs="Calibri"/>
          <w:color w:val="auto"/>
          <w:spacing w:val="4"/>
          <w:sz w:val="22"/>
          <w:szCs w:val="36"/>
        </w:rPr>
        <w:t>Georg Büchner</w:t>
      </w:r>
    </w:p>
    <w:p w14:paraId="1DAC0B21" w14:textId="40CCAFBE" w:rsidR="00A35F61" w:rsidRPr="00A5362F" w:rsidRDefault="009F7361" w:rsidP="00A35F61">
      <w:pPr>
        <w:pStyle w:val="center"/>
        <w:spacing w:before="0" w:beforeAutospacing="0" w:after="0" w:afterAutospacing="0" w:line="240" w:lineRule="auto"/>
        <w:rPr>
          <w:rFonts w:ascii="Calibri" w:hAnsi="Calibri" w:cs="Arial"/>
          <w:color w:val="auto"/>
          <w:spacing w:val="4"/>
          <w:sz w:val="22"/>
          <w:szCs w:val="36"/>
        </w:rPr>
      </w:pPr>
      <w:r>
        <w:rPr>
          <w:rFonts w:ascii="Calibri" w:hAnsi="Calibri" w:cs="Calibri"/>
          <w:b/>
          <w:color w:val="D50032"/>
          <w:spacing w:val="4"/>
          <w:sz w:val="36"/>
          <w:szCs w:val="36"/>
        </w:rPr>
        <w:t>WOYZECK</w:t>
      </w:r>
      <w:r w:rsidR="00045553">
        <w:rPr>
          <w:rFonts w:ascii="Calibri" w:hAnsi="Calibri" w:cs="Calibri"/>
          <w:b/>
          <w:color w:val="D50032"/>
          <w:spacing w:val="4"/>
          <w:sz w:val="36"/>
          <w:szCs w:val="36"/>
        </w:rPr>
        <w:br/>
      </w:r>
      <w:r w:rsidRPr="009F7361">
        <w:rPr>
          <w:rFonts w:ascii="Calibri" w:hAnsi="Calibri" w:cs="Arial"/>
          <w:color w:val="auto"/>
          <w:spacing w:val="4"/>
          <w:sz w:val="22"/>
          <w:szCs w:val="36"/>
        </w:rPr>
        <w:t>Schauspiel. In einer Fassung von Tanja Weidner</w:t>
      </w:r>
      <w:r>
        <w:rPr>
          <w:rFonts w:ascii="Calibri" w:hAnsi="Calibri" w:cs="Arial"/>
          <w:color w:val="auto"/>
          <w:spacing w:val="4"/>
          <w:sz w:val="22"/>
          <w:szCs w:val="36"/>
        </w:rPr>
        <w:t>.</w:t>
      </w:r>
    </w:p>
    <w:p w14:paraId="6C33C175" w14:textId="77777777" w:rsidR="00A5362F" w:rsidRPr="00361FE6" w:rsidRDefault="00A5362F" w:rsidP="00361FE6">
      <w:pPr>
        <w:pStyle w:val="center"/>
        <w:spacing w:before="0" w:beforeAutospacing="0" w:after="0" w:afterAutospacing="0" w:line="240" w:lineRule="auto"/>
        <w:jc w:val="both"/>
        <w:rPr>
          <w:rFonts w:asciiTheme="minorHAnsi" w:hAnsiTheme="minorHAnsi" w:cstheme="minorHAnsi"/>
          <w:color w:val="auto"/>
          <w:spacing w:val="4"/>
          <w:sz w:val="20"/>
          <w:szCs w:val="36"/>
        </w:rPr>
      </w:pPr>
    </w:p>
    <w:p w14:paraId="68478119" w14:textId="47ED0F61" w:rsidR="00E43BB5" w:rsidRDefault="009F7361" w:rsidP="004A70B3">
      <w:pPr>
        <w:jc w:val="both"/>
        <w:rPr>
          <w:rStyle w:val="Fett"/>
          <w:rFonts w:ascii="Istok Web" w:hAnsi="Istok Web"/>
          <w:iCs/>
          <w:color w:val="D50032"/>
          <w:sz w:val="21"/>
          <w:szCs w:val="21"/>
          <w:shd w:val="clear" w:color="auto" w:fill="FFFFFF"/>
        </w:rPr>
      </w:pPr>
      <w:r w:rsidRPr="009F7361">
        <w:t xml:space="preserve">Franziska, genannt Woyzeck, ist Soldatin von unterstem Rang, niedriger Bildung und miserabler Besoldung. Ihr Umfeld drangsaliert und demütigt sie tagein, tagaus. Der Hauptmann, ihr direkter Vorgesetzter, quält sie nach Belieben. Und dem </w:t>
      </w:r>
      <w:proofErr w:type="spellStart"/>
      <w:r w:rsidRPr="009F7361">
        <w:t>Dorfarzt</w:t>
      </w:r>
      <w:proofErr w:type="spellEnd"/>
      <w:r w:rsidRPr="009F7361">
        <w:t xml:space="preserve"> stellt Woyzeck sich als Versuchskaninchen für wissenschaftliche Experimente zur Verfügung, um so nebenbei etwas dazu verdienen zu können. Für alle Welt ist sie nur ein wertloses Geschöpf, das es zu quälen gilt. Mit ihrer großen Liebe Marie hat sie ein uneheliches Kind. Als Marie vom Tambourmajor verführt wird, gerät Woyzeck außer Kontrolle . . .</w:t>
      </w:r>
      <w:r>
        <w:t xml:space="preserve"> — </w:t>
      </w:r>
      <w:r w:rsidRPr="00596627">
        <w:rPr>
          <w:rStyle w:val="Fett"/>
          <w:rFonts w:asciiTheme="minorHAnsi" w:hAnsiTheme="minorHAnsi" w:cstheme="minorHAnsi"/>
          <w:i/>
          <w:iCs/>
          <w:color w:val="D50032"/>
          <w:szCs w:val="21"/>
          <w:shd w:val="clear" w:color="auto" w:fill="FFFFFF"/>
        </w:rPr>
        <w:t>Ein Klassiker der Literaturgeschichte über die Grausamkeit des Menschen, die brutalsten Facetten der Macht und die Sehnsucht nach Liebe und Akzeptanz.</w:t>
      </w:r>
    </w:p>
    <w:p w14:paraId="51A41F56" w14:textId="68BB62DF" w:rsidR="00E43BB5" w:rsidRPr="004A70B3" w:rsidRDefault="00E43BB5" w:rsidP="0001642F"/>
    <w:p w14:paraId="3EED512E" w14:textId="3305F5C5" w:rsidR="00E43BB5" w:rsidRDefault="00596627" w:rsidP="004A70B3">
      <w:pPr>
        <w:jc w:val="both"/>
      </w:pPr>
      <w:r w:rsidRPr="00596627">
        <w:t>Georg Büchner hinterließ den Text nach seinem Tod 1837 als Fragment. Erst 1879 wurde es in einer ersten Version publiziert, 1913 folgte die Uraufführung im Residenztheater München. Die Geschichte des Mörders Woyzeck, die auf wahren Begebenheiten basiert, ist bis heute ein beliebter Theaterstoff und wurde unter anderem von Werner Herzog mit Klaus Kinski als Franz Woyzeck erfolgreich verfilmt. Regisseurin Tanja Weidner holt den fast 200 Jahre alten Text nun in die Gegenwart und zeigt, dass die Geschichte um Unterdrückung und Macht nichts an Aktualität eingebüßt hat.</w:t>
      </w:r>
    </w:p>
    <w:p w14:paraId="06B24C8E" w14:textId="77777777" w:rsidR="00596627" w:rsidRDefault="00596627" w:rsidP="004A70B3">
      <w:pPr>
        <w:jc w:val="both"/>
      </w:pPr>
    </w:p>
    <w:p w14:paraId="6CC8C4B3" w14:textId="7F11CB91" w:rsidR="00E43BB5" w:rsidRPr="00443FDC" w:rsidRDefault="00E43BB5" w:rsidP="00596627">
      <w:pPr>
        <w:jc w:val="center"/>
      </w:pPr>
    </w:p>
    <w:p w14:paraId="2375728B" w14:textId="77777777" w:rsidR="002203EF" w:rsidRDefault="002203EF" w:rsidP="00A35F61">
      <w:pPr>
        <w:pStyle w:val="Default"/>
        <w:rPr>
          <w:b/>
          <w:bCs/>
          <w:color w:val="auto"/>
          <w:sz w:val="20"/>
          <w:szCs w:val="20"/>
        </w:rPr>
      </w:pPr>
    </w:p>
    <w:p w14:paraId="0FE57078" w14:textId="47F2A9EC" w:rsidR="009F7361" w:rsidRPr="009F7361" w:rsidRDefault="00A5362F" w:rsidP="00A5362F">
      <w:pPr>
        <w:pStyle w:val="KeinLeerraum"/>
        <w:rPr>
          <w:bCs/>
        </w:rPr>
      </w:pPr>
      <w:r w:rsidRPr="001E37F4">
        <w:rPr>
          <w:b/>
          <w:bCs/>
        </w:rPr>
        <w:t>Inszenierung</w:t>
      </w:r>
      <w:r w:rsidR="009F7361">
        <w:rPr>
          <w:b/>
          <w:bCs/>
        </w:rPr>
        <w:tab/>
      </w:r>
      <w:r w:rsidR="009F7361">
        <w:rPr>
          <w:b/>
          <w:bCs/>
        </w:rPr>
        <w:tab/>
      </w:r>
      <w:r w:rsidR="009F7361">
        <w:rPr>
          <w:b/>
          <w:bCs/>
        </w:rPr>
        <w:tab/>
      </w:r>
      <w:r w:rsidR="009F7361">
        <w:rPr>
          <w:b/>
          <w:bCs/>
        </w:rPr>
        <w:tab/>
      </w:r>
      <w:r w:rsidR="009F7361">
        <w:rPr>
          <w:b/>
          <w:bCs/>
        </w:rPr>
        <w:tab/>
      </w:r>
      <w:r w:rsidR="009F7361">
        <w:rPr>
          <w:b/>
          <w:bCs/>
        </w:rPr>
        <w:tab/>
      </w:r>
      <w:r w:rsidR="009F7361">
        <w:rPr>
          <w:b/>
          <w:bCs/>
        </w:rPr>
        <w:tab/>
      </w:r>
      <w:r w:rsidR="009F7361">
        <w:rPr>
          <w:b/>
          <w:bCs/>
        </w:rPr>
        <w:tab/>
      </w:r>
      <w:r w:rsidR="009F7361">
        <w:rPr>
          <w:bCs/>
        </w:rPr>
        <w:t>Tanja Weidner</w:t>
      </w:r>
    </w:p>
    <w:p w14:paraId="050301C7" w14:textId="77777777" w:rsidR="00D16187" w:rsidRDefault="00C80238" w:rsidP="00A5362F">
      <w:pPr>
        <w:pStyle w:val="KeinLeerraum"/>
        <w:rPr>
          <w:bCs/>
        </w:rPr>
      </w:pPr>
      <w:r w:rsidRPr="001E37F4">
        <w:rPr>
          <w:b/>
          <w:bCs/>
        </w:rPr>
        <w:t>Bühne &amp; Kostüme</w:t>
      </w:r>
      <w:r w:rsidR="00A5362F" w:rsidRPr="001E37F4">
        <w:rPr>
          <w:b/>
          <w:bCs/>
        </w:rPr>
        <w:tab/>
      </w:r>
      <w:r w:rsidR="00A5362F" w:rsidRPr="001E37F4">
        <w:rPr>
          <w:b/>
          <w:bCs/>
        </w:rPr>
        <w:tab/>
      </w:r>
      <w:r w:rsidR="00A5362F" w:rsidRPr="001E37F4">
        <w:rPr>
          <w:b/>
          <w:bCs/>
        </w:rPr>
        <w:tab/>
      </w:r>
      <w:r w:rsidR="00A5362F" w:rsidRPr="001E37F4">
        <w:rPr>
          <w:b/>
          <w:bCs/>
        </w:rPr>
        <w:tab/>
      </w:r>
      <w:r w:rsidR="00A5362F" w:rsidRPr="001E37F4">
        <w:rPr>
          <w:b/>
          <w:bCs/>
        </w:rPr>
        <w:tab/>
      </w:r>
      <w:r w:rsidR="009F7361">
        <w:rPr>
          <w:b/>
          <w:bCs/>
        </w:rPr>
        <w:tab/>
      </w:r>
      <w:r w:rsidR="009F7361">
        <w:rPr>
          <w:b/>
          <w:bCs/>
        </w:rPr>
        <w:tab/>
      </w:r>
      <w:r w:rsidR="009F7361">
        <w:rPr>
          <w:bCs/>
        </w:rPr>
        <w:t>Annette Wolf</w:t>
      </w:r>
    </w:p>
    <w:p w14:paraId="09B9456F" w14:textId="77777777" w:rsidR="00D16187" w:rsidRDefault="00D16187" w:rsidP="00A5362F">
      <w:pPr>
        <w:pStyle w:val="KeinLeerraum"/>
        <w:rPr>
          <w:bCs/>
        </w:rPr>
      </w:pPr>
      <w:proofErr w:type="spellStart"/>
      <w:r w:rsidRPr="00D16187">
        <w:rPr>
          <w:b/>
          <w:bCs/>
        </w:rPr>
        <w:t>Lightdesign</w:t>
      </w:r>
      <w:proofErr w:type="spellEnd"/>
      <w:r>
        <w:rPr>
          <w:bCs/>
        </w:rPr>
        <w:tab/>
      </w:r>
      <w:r>
        <w:rPr>
          <w:bCs/>
        </w:rPr>
        <w:tab/>
      </w:r>
      <w:r>
        <w:rPr>
          <w:bCs/>
        </w:rPr>
        <w:tab/>
      </w:r>
      <w:r>
        <w:rPr>
          <w:bCs/>
        </w:rPr>
        <w:tab/>
      </w:r>
      <w:r>
        <w:rPr>
          <w:bCs/>
        </w:rPr>
        <w:tab/>
      </w:r>
      <w:r>
        <w:rPr>
          <w:bCs/>
        </w:rPr>
        <w:tab/>
      </w:r>
      <w:r>
        <w:rPr>
          <w:bCs/>
        </w:rPr>
        <w:tab/>
      </w:r>
      <w:r>
        <w:rPr>
          <w:bCs/>
        </w:rPr>
        <w:tab/>
      </w:r>
      <w:proofErr w:type="spellStart"/>
      <w:r>
        <w:rPr>
          <w:bCs/>
        </w:rPr>
        <w:t>Hermenegild</w:t>
      </w:r>
      <w:proofErr w:type="spellEnd"/>
      <w:r>
        <w:rPr>
          <w:bCs/>
        </w:rPr>
        <w:t xml:space="preserve"> Fietz, </w:t>
      </w:r>
    </w:p>
    <w:p w14:paraId="7C869737" w14:textId="77777777" w:rsidR="00D16187" w:rsidRDefault="00D16187" w:rsidP="00D16187">
      <w:pPr>
        <w:pStyle w:val="KeinLeerraum"/>
        <w:ind w:left="5664" w:firstLine="708"/>
        <w:rPr>
          <w:bCs/>
        </w:rPr>
      </w:pPr>
      <w:proofErr w:type="spellStart"/>
      <w:r>
        <w:rPr>
          <w:bCs/>
        </w:rPr>
        <w:t>Jaran</w:t>
      </w:r>
      <w:proofErr w:type="spellEnd"/>
      <w:r>
        <w:rPr>
          <w:bCs/>
        </w:rPr>
        <w:t xml:space="preserve"> Lorenzen</w:t>
      </w:r>
    </w:p>
    <w:p w14:paraId="6BB8102A" w14:textId="4E7BC021" w:rsidR="00A5362F" w:rsidRDefault="009F7361" w:rsidP="00D16187">
      <w:pPr>
        <w:pStyle w:val="KeinLeerraum"/>
        <w:rPr>
          <w:bCs/>
        </w:rPr>
      </w:pPr>
      <w:r w:rsidRPr="009F7361">
        <w:rPr>
          <w:b/>
          <w:bCs/>
        </w:rPr>
        <w:t>Musikalische Einstudierung &amp; Choreog</w:t>
      </w:r>
      <w:r>
        <w:rPr>
          <w:b/>
          <w:bCs/>
        </w:rPr>
        <w:t>r</w:t>
      </w:r>
      <w:r w:rsidRPr="009F7361">
        <w:rPr>
          <w:b/>
          <w:bCs/>
        </w:rPr>
        <w:t>aphi</w:t>
      </w:r>
      <w:r>
        <w:rPr>
          <w:b/>
          <w:bCs/>
        </w:rPr>
        <w:t>e</w:t>
      </w:r>
      <w:r>
        <w:rPr>
          <w:b/>
          <w:bCs/>
        </w:rPr>
        <w:tab/>
      </w:r>
      <w:r>
        <w:rPr>
          <w:b/>
          <w:bCs/>
        </w:rPr>
        <w:tab/>
      </w:r>
      <w:r>
        <w:rPr>
          <w:b/>
          <w:bCs/>
        </w:rPr>
        <w:tab/>
      </w:r>
      <w:r>
        <w:rPr>
          <w:b/>
          <w:bCs/>
        </w:rPr>
        <w:tab/>
      </w:r>
      <w:r>
        <w:rPr>
          <w:bCs/>
        </w:rPr>
        <w:t xml:space="preserve">Ivana </w:t>
      </w:r>
      <w:proofErr w:type="spellStart"/>
      <w:r>
        <w:rPr>
          <w:bCs/>
        </w:rPr>
        <w:t>Langmajer</w:t>
      </w:r>
      <w:proofErr w:type="spellEnd"/>
    </w:p>
    <w:p w14:paraId="0F705F1B" w14:textId="3FCD7505" w:rsidR="00D16187" w:rsidRPr="001E37F4" w:rsidRDefault="00D16187" w:rsidP="00A5362F">
      <w:pPr>
        <w:pStyle w:val="KeinLeerraum"/>
        <w:rPr>
          <w:b/>
          <w:bCs/>
        </w:rPr>
      </w:pPr>
      <w:r>
        <w:rPr>
          <w:b/>
          <w:bCs/>
        </w:rPr>
        <w:t>Dramaturgie</w:t>
      </w:r>
      <w:r>
        <w:rPr>
          <w:b/>
          <w:bCs/>
        </w:rPr>
        <w:tab/>
      </w:r>
      <w:r>
        <w:rPr>
          <w:b/>
          <w:bCs/>
        </w:rPr>
        <w:tab/>
      </w:r>
      <w:r>
        <w:rPr>
          <w:b/>
          <w:bCs/>
        </w:rPr>
        <w:tab/>
      </w:r>
      <w:r>
        <w:rPr>
          <w:b/>
          <w:bCs/>
        </w:rPr>
        <w:tab/>
      </w:r>
      <w:r>
        <w:rPr>
          <w:b/>
          <w:bCs/>
        </w:rPr>
        <w:tab/>
      </w:r>
      <w:r>
        <w:rPr>
          <w:b/>
          <w:bCs/>
        </w:rPr>
        <w:tab/>
      </w:r>
      <w:r>
        <w:rPr>
          <w:b/>
          <w:bCs/>
        </w:rPr>
        <w:tab/>
      </w:r>
      <w:r>
        <w:rPr>
          <w:b/>
          <w:bCs/>
        </w:rPr>
        <w:tab/>
      </w:r>
      <w:r w:rsidRPr="00D16187">
        <w:rPr>
          <w:bCs/>
        </w:rPr>
        <w:t>Annika Bade</w:t>
      </w:r>
    </w:p>
    <w:p w14:paraId="0F511B04" w14:textId="77777777" w:rsidR="00A5362F" w:rsidRDefault="00A5362F" w:rsidP="00A5362F">
      <w:pPr>
        <w:pStyle w:val="KeinLeerraum"/>
        <w:rPr>
          <w:bCs/>
        </w:rPr>
      </w:pPr>
      <w:r>
        <w:rPr>
          <w:bCs/>
        </w:rPr>
        <w:tab/>
      </w:r>
      <w:r>
        <w:rPr>
          <w:bCs/>
        </w:rPr>
        <w:tab/>
      </w:r>
      <w:r>
        <w:rPr>
          <w:bCs/>
        </w:rPr>
        <w:tab/>
      </w:r>
      <w:r>
        <w:rPr>
          <w:bCs/>
        </w:rPr>
        <w:tab/>
      </w:r>
      <w:r>
        <w:rPr>
          <w:bCs/>
        </w:rPr>
        <w:tab/>
      </w:r>
      <w:r>
        <w:rPr>
          <w:bCs/>
        </w:rPr>
        <w:tab/>
      </w:r>
    </w:p>
    <w:p w14:paraId="35861064" w14:textId="53692B21" w:rsidR="00C80238" w:rsidRDefault="009F7361" w:rsidP="00C80238">
      <w:pPr>
        <w:ind w:right="-36"/>
        <w:rPr>
          <w:b/>
        </w:rPr>
      </w:pPr>
      <w:r>
        <w:rPr>
          <w:b/>
        </w:rPr>
        <w:t>Woyzeck</w:t>
      </w:r>
      <w:r w:rsidR="00C80238" w:rsidRPr="00F764C1">
        <w:tab/>
      </w:r>
      <w:r w:rsidR="00C80238" w:rsidRPr="00F764C1">
        <w:tab/>
      </w:r>
      <w:r w:rsidR="00C80238" w:rsidRPr="00F764C1">
        <w:tab/>
      </w:r>
      <w:r w:rsidR="00C80238" w:rsidRPr="00F764C1">
        <w:tab/>
      </w:r>
      <w:r w:rsidR="00C80238" w:rsidRPr="00F764C1">
        <w:tab/>
      </w:r>
      <w:r w:rsidR="00C80238" w:rsidRPr="00F764C1">
        <w:tab/>
      </w:r>
      <w:r w:rsidR="00C80238">
        <w:tab/>
      </w:r>
      <w:r w:rsidR="00C80238">
        <w:tab/>
      </w:r>
      <w:r>
        <w:t xml:space="preserve">Erika </w:t>
      </w:r>
      <w:proofErr w:type="spellStart"/>
      <w:r>
        <w:t>Jell</w:t>
      </w:r>
      <w:proofErr w:type="spellEnd"/>
    </w:p>
    <w:p w14:paraId="732F9F0C" w14:textId="5AA25074" w:rsidR="00C80238" w:rsidRPr="009F7361" w:rsidRDefault="009F7361" w:rsidP="00C80238">
      <w:pPr>
        <w:ind w:right="-36"/>
      </w:pPr>
      <w:r>
        <w:rPr>
          <w:b/>
        </w:rPr>
        <w:t>Marie</w:t>
      </w:r>
      <w:r>
        <w:rPr>
          <w:b/>
        </w:rPr>
        <w:tab/>
      </w:r>
      <w:r>
        <w:rPr>
          <w:b/>
        </w:rPr>
        <w:tab/>
      </w:r>
      <w:r w:rsidR="00C80238" w:rsidRPr="002740BC">
        <w:rPr>
          <w:b/>
        </w:rPr>
        <w:tab/>
      </w:r>
      <w:r w:rsidR="00C80238" w:rsidRPr="002740BC">
        <w:rPr>
          <w:b/>
        </w:rPr>
        <w:tab/>
      </w:r>
      <w:r w:rsidR="00C80238" w:rsidRPr="002740BC">
        <w:rPr>
          <w:b/>
        </w:rPr>
        <w:tab/>
      </w:r>
      <w:r w:rsidR="00C80238" w:rsidRPr="002740BC">
        <w:rPr>
          <w:b/>
        </w:rPr>
        <w:tab/>
      </w:r>
      <w:r w:rsidR="00C80238" w:rsidRPr="002740BC">
        <w:rPr>
          <w:b/>
        </w:rPr>
        <w:tab/>
      </w:r>
      <w:r w:rsidR="00C80238">
        <w:rPr>
          <w:b/>
        </w:rPr>
        <w:tab/>
      </w:r>
      <w:r w:rsidR="00C80238">
        <w:rPr>
          <w:b/>
        </w:rPr>
        <w:tab/>
      </w:r>
      <w:r>
        <w:t>Rosana Cleve</w:t>
      </w:r>
    </w:p>
    <w:p w14:paraId="04F57D95" w14:textId="560A9909" w:rsidR="00C80238" w:rsidRPr="00F764C1" w:rsidRDefault="009F7361" w:rsidP="009F7361">
      <w:pPr>
        <w:ind w:right="-36"/>
        <w:rPr>
          <w:i/>
        </w:rPr>
      </w:pPr>
      <w:r w:rsidRPr="009F7361">
        <w:rPr>
          <w:rFonts w:eastAsiaTheme="minorHAnsi" w:cs="Calibri"/>
          <w:b/>
          <w:bCs/>
          <w:color w:val="000000"/>
        </w:rPr>
        <w:t>Hauptmann, Marktschreier, Wirt</w:t>
      </w:r>
      <w:r w:rsidR="00C80238" w:rsidRPr="00F764C1">
        <w:rPr>
          <w:b/>
        </w:rPr>
        <w:tab/>
      </w:r>
      <w:r w:rsidR="00C80238" w:rsidRPr="00F764C1">
        <w:rPr>
          <w:b/>
        </w:rPr>
        <w:tab/>
      </w:r>
      <w:r w:rsidR="00C80238" w:rsidRPr="00F764C1">
        <w:tab/>
      </w:r>
      <w:r w:rsidR="00C80238">
        <w:tab/>
      </w:r>
      <w:r w:rsidR="00C80238">
        <w:tab/>
      </w:r>
      <w:r>
        <w:t>Florian Bender</w:t>
      </w:r>
    </w:p>
    <w:p w14:paraId="58DF7819" w14:textId="03C2DFF1" w:rsidR="00C80238" w:rsidRPr="001E37F4" w:rsidRDefault="009F7361" w:rsidP="009F7361">
      <w:pPr>
        <w:ind w:right="-36"/>
        <w:rPr>
          <w:lang w:val="it-IT"/>
        </w:rPr>
      </w:pPr>
      <w:r w:rsidRPr="009F7361">
        <w:rPr>
          <w:rFonts w:eastAsiaTheme="minorHAnsi" w:cs="Calibri"/>
          <w:b/>
          <w:bCs/>
          <w:color w:val="000000"/>
        </w:rPr>
        <w:t>Doktor</w:t>
      </w:r>
      <w:r w:rsidR="00596627">
        <w:rPr>
          <w:b/>
          <w:lang w:val="it-IT"/>
        </w:rPr>
        <w:tab/>
      </w:r>
      <w:r w:rsidR="00596627">
        <w:rPr>
          <w:b/>
          <w:lang w:val="it-IT"/>
        </w:rPr>
        <w:tab/>
      </w:r>
      <w:r w:rsidR="00596627">
        <w:rPr>
          <w:b/>
          <w:lang w:val="it-IT"/>
        </w:rPr>
        <w:tab/>
      </w:r>
      <w:r w:rsidR="00596627">
        <w:rPr>
          <w:b/>
          <w:lang w:val="it-IT"/>
        </w:rPr>
        <w:tab/>
      </w:r>
      <w:r w:rsidR="00596627">
        <w:rPr>
          <w:b/>
          <w:lang w:val="it-IT"/>
        </w:rPr>
        <w:tab/>
      </w:r>
      <w:r w:rsidR="00596627">
        <w:rPr>
          <w:b/>
          <w:lang w:val="it-IT"/>
        </w:rPr>
        <w:tab/>
      </w:r>
      <w:bookmarkStart w:id="0" w:name="_GoBack"/>
      <w:bookmarkEnd w:id="0"/>
      <w:r w:rsidR="00596627">
        <w:rPr>
          <w:b/>
          <w:lang w:val="it-IT"/>
        </w:rPr>
        <w:tab/>
      </w:r>
      <w:r w:rsidR="00596627">
        <w:rPr>
          <w:b/>
          <w:lang w:val="it-IT"/>
        </w:rPr>
        <w:tab/>
      </w:r>
      <w:r w:rsidR="00596627">
        <w:rPr>
          <w:b/>
          <w:lang w:val="it-IT"/>
        </w:rPr>
        <w:tab/>
      </w:r>
      <w:r w:rsidR="00596627">
        <w:t>Jürgen Lorenzen</w:t>
      </w:r>
      <w:r w:rsidR="00C80238" w:rsidRPr="001E37F4">
        <w:rPr>
          <w:lang w:val="it-IT"/>
        </w:rPr>
        <w:t xml:space="preserve"> </w:t>
      </w:r>
    </w:p>
    <w:p w14:paraId="100F2F0D" w14:textId="74B4D938" w:rsidR="00C80238" w:rsidRPr="00596627" w:rsidRDefault="00596627" w:rsidP="00596627">
      <w:pPr>
        <w:ind w:right="-36"/>
        <w:rPr>
          <w:lang w:val="pt-PT"/>
        </w:rPr>
      </w:pPr>
      <w:r w:rsidRPr="00596627">
        <w:rPr>
          <w:rFonts w:eastAsiaTheme="minorHAnsi" w:cs="Calibri"/>
          <w:b/>
          <w:bCs/>
          <w:color w:val="000000"/>
        </w:rPr>
        <w:t>Tambourmajor</w:t>
      </w:r>
      <w:r>
        <w:rPr>
          <w:b/>
          <w:lang w:val="pt-PT"/>
        </w:rPr>
        <w:tab/>
      </w:r>
      <w:r>
        <w:rPr>
          <w:b/>
          <w:lang w:val="pt-PT"/>
        </w:rPr>
        <w:tab/>
      </w:r>
      <w:r>
        <w:rPr>
          <w:b/>
          <w:lang w:val="pt-PT"/>
        </w:rPr>
        <w:tab/>
      </w:r>
      <w:r>
        <w:rPr>
          <w:b/>
          <w:lang w:val="pt-PT"/>
        </w:rPr>
        <w:tab/>
      </w:r>
      <w:r w:rsidR="00C80238" w:rsidRPr="00F764C1">
        <w:rPr>
          <w:b/>
          <w:lang w:val="pt-PT"/>
        </w:rPr>
        <w:tab/>
      </w:r>
      <w:r w:rsidR="00C80238" w:rsidRPr="00F764C1">
        <w:rPr>
          <w:b/>
          <w:lang w:val="pt-PT"/>
        </w:rPr>
        <w:tab/>
      </w:r>
      <w:r w:rsidR="00C80238">
        <w:rPr>
          <w:b/>
          <w:lang w:val="pt-PT"/>
        </w:rPr>
        <w:tab/>
      </w:r>
      <w:r>
        <w:rPr>
          <w:b/>
          <w:lang w:val="pt-PT"/>
        </w:rPr>
        <w:tab/>
      </w:r>
      <w:r>
        <w:rPr>
          <w:lang w:val="pt-PT"/>
        </w:rPr>
        <w:t>Alessandro Scheuerer</w:t>
      </w:r>
    </w:p>
    <w:p w14:paraId="318CC2A4" w14:textId="34921344" w:rsidR="00C80238" w:rsidRPr="00596627" w:rsidRDefault="00596627" w:rsidP="00C80238">
      <w:pPr>
        <w:ind w:right="-36"/>
        <w:rPr>
          <w:lang w:val="pt-PT"/>
        </w:rPr>
      </w:pPr>
      <w:r>
        <w:rPr>
          <w:b/>
          <w:lang w:val="pt-PT"/>
        </w:rPr>
        <w:t>Käthe</w:t>
      </w:r>
      <w:r w:rsidR="00C80238" w:rsidRPr="00F764C1">
        <w:rPr>
          <w:lang w:val="pt-PT"/>
        </w:rPr>
        <w:tab/>
      </w:r>
      <w:r w:rsidR="00C80238" w:rsidRPr="00F764C1">
        <w:rPr>
          <w:lang w:val="pt-PT"/>
        </w:rPr>
        <w:tab/>
      </w:r>
      <w:r w:rsidR="00C80238" w:rsidRPr="00F764C1">
        <w:rPr>
          <w:lang w:val="pt-PT"/>
        </w:rPr>
        <w:tab/>
      </w:r>
      <w:r w:rsidR="00C80238" w:rsidRPr="00F764C1">
        <w:rPr>
          <w:lang w:val="pt-PT"/>
        </w:rPr>
        <w:tab/>
      </w:r>
      <w:r w:rsidR="00C80238" w:rsidRPr="00F764C1">
        <w:rPr>
          <w:lang w:val="pt-PT"/>
        </w:rPr>
        <w:tab/>
      </w:r>
      <w:r w:rsidR="00C80238" w:rsidRPr="00F764C1">
        <w:rPr>
          <w:lang w:val="pt-PT"/>
        </w:rPr>
        <w:tab/>
      </w:r>
      <w:r w:rsidR="00C80238" w:rsidRPr="00F764C1">
        <w:rPr>
          <w:lang w:val="pt-PT"/>
        </w:rPr>
        <w:tab/>
      </w:r>
      <w:r w:rsidR="00C80238">
        <w:rPr>
          <w:lang w:val="pt-PT"/>
        </w:rPr>
        <w:tab/>
      </w:r>
      <w:r w:rsidR="00C80238">
        <w:rPr>
          <w:lang w:val="pt-PT"/>
        </w:rPr>
        <w:tab/>
      </w:r>
      <w:r>
        <w:rPr>
          <w:lang w:val="pt-PT"/>
        </w:rPr>
        <w:t>Ivana Langmajer</w:t>
      </w:r>
    </w:p>
    <w:p w14:paraId="0013DAE9" w14:textId="77777777" w:rsidR="00361FE6" w:rsidRPr="001E37F4" w:rsidRDefault="00361FE6" w:rsidP="00A35F61">
      <w:pPr>
        <w:pStyle w:val="Default"/>
        <w:rPr>
          <w:b/>
          <w:bCs/>
          <w:color w:val="auto"/>
          <w:sz w:val="20"/>
          <w:szCs w:val="20"/>
          <w:lang w:val="it-IT"/>
        </w:rPr>
      </w:pPr>
    </w:p>
    <w:p w14:paraId="14C1BB25" w14:textId="22F5B9FE" w:rsidR="00A5362F" w:rsidRDefault="00A5362F" w:rsidP="00A35F61">
      <w:pPr>
        <w:pStyle w:val="KeinLeerraum"/>
        <w:pBdr>
          <w:bottom w:val="single" w:sz="12" w:space="1" w:color="auto"/>
        </w:pBdr>
        <w:jc w:val="both"/>
        <w:rPr>
          <w:rFonts w:eastAsia="Times New Roman" w:cs="Calibri"/>
          <w:sz w:val="20"/>
          <w:szCs w:val="20"/>
          <w:lang w:eastAsia="de-DE"/>
        </w:rPr>
      </w:pPr>
      <w:r>
        <w:rPr>
          <w:rFonts w:eastAsia="Times New Roman" w:cs="Calibri"/>
          <w:sz w:val="20"/>
          <w:szCs w:val="20"/>
          <w:lang w:eastAsia="de-DE"/>
        </w:rPr>
        <w:t xml:space="preserve">Dauer | </w:t>
      </w:r>
      <w:r w:rsidR="00C80238">
        <w:rPr>
          <w:rFonts w:eastAsia="Times New Roman" w:cs="Calibri"/>
          <w:sz w:val="20"/>
          <w:szCs w:val="20"/>
          <w:lang w:eastAsia="de-DE"/>
        </w:rPr>
        <w:t>1</w:t>
      </w:r>
      <w:r w:rsidR="00596627">
        <w:rPr>
          <w:rFonts w:eastAsia="Times New Roman" w:cs="Calibri"/>
          <w:sz w:val="20"/>
          <w:szCs w:val="20"/>
          <w:lang w:eastAsia="de-DE"/>
        </w:rPr>
        <w:t>h05min</w:t>
      </w:r>
      <w:r>
        <w:rPr>
          <w:rFonts w:eastAsia="Times New Roman" w:cs="Calibri"/>
          <w:sz w:val="20"/>
          <w:szCs w:val="20"/>
          <w:lang w:eastAsia="de-DE"/>
        </w:rPr>
        <w:t xml:space="preserve"> | </w:t>
      </w:r>
      <w:r w:rsidR="001259E1">
        <w:rPr>
          <w:rFonts w:eastAsia="Times New Roman" w:cs="Calibri"/>
          <w:sz w:val="20"/>
          <w:szCs w:val="20"/>
          <w:lang w:eastAsia="de-DE"/>
        </w:rPr>
        <w:t>Ke</w:t>
      </w:r>
      <w:r>
        <w:rPr>
          <w:rFonts w:eastAsia="Times New Roman" w:cs="Calibri"/>
          <w:sz w:val="20"/>
          <w:szCs w:val="20"/>
          <w:lang w:eastAsia="de-DE"/>
        </w:rPr>
        <w:t>ine Pause</w:t>
      </w:r>
    </w:p>
    <w:p w14:paraId="67352B25" w14:textId="52640207" w:rsidR="00A35F61" w:rsidRDefault="00CF1651" w:rsidP="00A35F61">
      <w:pPr>
        <w:pStyle w:val="KeinLeerraum"/>
        <w:pBdr>
          <w:bottom w:val="single" w:sz="12" w:space="1" w:color="auto"/>
        </w:pBdr>
        <w:jc w:val="both"/>
        <w:rPr>
          <w:rFonts w:eastAsia="Times New Roman" w:cs="Calibri"/>
          <w:sz w:val="20"/>
          <w:szCs w:val="20"/>
          <w:lang w:eastAsia="de-DE"/>
        </w:rPr>
      </w:pPr>
      <w:r>
        <w:rPr>
          <w:rFonts w:eastAsia="Times New Roman" w:cs="Calibri"/>
          <w:sz w:val="20"/>
          <w:szCs w:val="20"/>
          <w:lang w:eastAsia="de-DE"/>
        </w:rPr>
        <w:t xml:space="preserve">Fotos © Klaus Lefebvre </w:t>
      </w:r>
    </w:p>
    <w:p w14:paraId="14CCA65A" w14:textId="77777777" w:rsidR="00CF1651" w:rsidRDefault="00CF1651" w:rsidP="00A35F61">
      <w:pPr>
        <w:pStyle w:val="KeinLeerraum"/>
        <w:pBdr>
          <w:bottom w:val="single" w:sz="12" w:space="1" w:color="auto"/>
        </w:pBdr>
        <w:jc w:val="both"/>
        <w:rPr>
          <w:rFonts w:eastAsia="Times New Roman" w:cs="Calibri"/>
          <w:sz w:val="20"/>
          <w:szCs w:val="20"/>
          <w:lang w:eastAsia="de-DE"/>
        </w:rPr>
      </w:pPr>
    </w:p>
    <w:p w14:paraId="7DC5147B" w14:textId="77777777" w:rsidR="00A5362F" w:rsidRPr="004B6D00" w:rsidRDefault="00A5362F" w:rsidP="00A35F61">
      <w:pPr>
        <w:pStyle w:val="KeinLeerraum"/>
        <w:pBdr>
          <w:bottom w:val="single" w:sz="12" w:space="1" w:color="auto"/>
        </w:pBdr>
        <w:jc w:val="both"/>
        <w:rPr>
          <w:b/>
          <w:sz w:val="12"/>
          <w:szCs w:val="20"/>
        </w:rPr>
      </w:pPr>
    </w:p>
    <w:p w14:paraId="0CAFABD9" w14:textId="77777777" w:rsidR="00A35F61" w:rsidRPr="00D16187" w:rsidRDefault="00A35F61" w:rsidP="00A35F61">
      <w:pPr>
        <w:pStyle w:val="KeinLeerraum"/>
        <w:jc w:val="both"/>
        <w:rPr>
          <w:sz w:val="12"/>
        </w:rPr>
      </w:pPr>
    </w:p>
    <w:p w14:paraId="4A604C5E" w14:textId="77777777" w:rsidR="00A35F61" w:rsidRPr="00D16187" w:rsidRDefault="00A35F61" w:rsidP="00A35F61">
      <w:pPr>
        <w:pStyle w:val="KeinLeerraum"/>
        <w:jc w:val="center"/>
        <w:rPr>
          <w:b/>
          <w:sz w:val="18"/>
          <w:szCs w:val="18"/>
        </w:rPr>
      </w:pPr>
      <w:proofErr w:type="gramStart"/>
      <w:r w:rsidRPr="00D16187">
        <w:rPr>
          <w:b/>
          <w:sz w:val="18"/>
          <w:szCs w:val="18"/>
        </w:rPr>
        <w:t>WOLFGANG BORCHERT THEATER</w:t>
      </w:r>
      <w:proofErr w:type="gramEnd"/>
      <w:r w:rsidRPr="00D16187">
        <w:rPr>
          <w:b/>
          <w:sz w:val="18"/>
          <w:szCs w:val="18"/>
        </w:rPr>
        <w:t xml:space="preserve"> ● AM MITTELHAFEN 10 ● 48155 MÜNSTER</w:t>
      </w:r>
    </w:p>
    <w:p w14:paraId="6B5E9640" w14:textId="4D391FB6" w:rsidR="00A35F61" w:rsidRPr="00D16187" w:rsidRDefault="00A35F61" w:rsidP="00A35F61">
      <w:pPr>
        <w:pStyle w:val="KeinLeerraum"/>
        <w:jc w:val="center"/>
        <w:rPr>
          <w:b/>
          <w:sz w:val="18"/>
          <w:szCs w:val="18"/>
        </w:rPr>
      </w:pPr>
      <w:r w:rsidRPr="00D16187">
        <w:rPr>
          <w:b/>
          <w:sz w:val="18"/>
          <w:szCs w:val="18"/>
          <w:u w:val="single"/>
        </w:rPr>
        <w:t>DRAMATURGIE / PRESSE</w:t>
      </w:r>
      <w:r w:rsidRPr="00D16187">
        <w:rPr>
          <w:b/>
          <w:sz w:val="18"/>
          <w:szCs w:val="18"/>
        </w:rPr>
        <w:t xml:space="preserve">: </w:t>
      </w:r>
      <w:r w:rsidR="00D16187" w:rsidRPr="00D16187">
        <w:rPr>
          <w:b/>
          <w:sz w:val="18"/>
          <w:szCs w:val="18"/>
        </w:rPr>
        <w:t>Annika Bade</w:t>
      </w:r>
      <w:r w:rsidR="00450566" w:rsidRPr="00D16187">
        <w:rPr>
          <w:b/>
          <w:sz w:val="18"/>
          <w:szCs w:val="18"/>
        </w:rPr>
        <w:t xml:space="preserve"> (Dramaturg</w:t>
      </w:r>
      <w:r w:rsidR="00D16187" w:rsidRPr="00D16187">
        <w:rPr>
          <w:b/>
          <w:sz w:val="18"/>
          <w:szCs w:val="18"/>
        </w:rPr>
        <w:t>in</w:t>
      </w:r>
      <w:r w:rsidR="00450566" w:rsidRPr="00D16187">
        <w:rPr>
          <w:b/>
          <w:sz w:val="18"/>
          <w:szCs w:val="18"/>
        </w:rPr>
        <w:t>)</w:t>
      </w:r>
    </w:p>
    <w:p w14:paraId="26B708DE" w14:textId="77777777" w:rsidR="00A35F61" w:rsidRPr="00D16187" w:rsidRDefault="00A35F61" w:rsidP="00A35F61">
      <w:pPr>
        <w:pStyle w:val="KeinLeerraum"/>
        <w:jc w:val="center"/>
        <w:rPr>
          <w:b/>
          <w:sz w:val="18"/>
          <w:szCs w:val="18"/>
          <w:lang w:val="en-US"/>
        </w:rPr>
      </w:pPr>
      <w:r w:rsidRPr="00D16187">
        <w:rPr>
          <w:b/>
          <w:sz w:val="18"/>
          <w:szCs w:val="18"/>
          <w:lang w:val="en-US"/>
        </w:rPr>
        <w:t xml:space="preserve">TEL: 0251. 39907 14/-15 ● MAIL: </w:t>
      </w:r>
      <w:hyperlink r:id="rId7" w:history="1">
        <w:r w:rsidRPr="00D16187">
          <w:rPr>
            <w:rStyle w:val="Hyperlink"/>
            <w:color w:val="auto"/>
            <w:sz w:val="18"/>
            <w:szCs w:val="18"/>
            <w:lang w:val="en-US"/>
          </w:rPr>
          <w:t>presse@wolfgang-borchert-theater.de</w:t>
        </w:r>
      </w:hyperlink>
      <w:r w:rsidRPr="00D16187">
        <w:rPr>
          <w:b/>
          <w:sz w:val="18"/>
          <w:szCs w:val="18"/>
          <w:lang w:val="en-US"/>
        </w:rPr>
        <w:t xml:space="preserve">  </w:t>
      </w:r>
    </w:p>
    <w:p w14:paraId="56DBEA9D" w14:textId="77777777" w:rsidR="00A35F61" w:rsidRPr="00D16187" w:rsidRDefault="00A35F61" w:rsidP="00A35F61">
      <w:pPr>
        <w:pStyle w:val="KeinLeerraum"/>
        <w:jc w:val="center"/>
        <w:rPr>
          <w:b/>
          <w:sz w:val="18"/>
          <w:szCs w:val="18"/>
          <w:lang w:val="en-US"/>
        </w:rPr>
      </w:pPr>
      <w:r w:rsidRPr="00D16187">
        <w:rPr>
          <w:b/>
          <w:sz w:val="18"/>
          <w:szCs w:val="18"/>
          <w:u w:val="single"/>
          <w:lang w:val="en-US"/>
        </w:rPr>
        <w:t>TICKETS</w:t>
      </w:r>
      <w:r w:rsidRPr="00D16187">
        <w:rPr>
          <w:b/>
          <w:sz w:val="18"/>
          <w:szCs w:val="18"/>
          <w:lang w:val="en-US"/>
        </w:rPr>
        <w:t xml:space="preserve"> ● TEL: 0251. 400 19 ● FAX: 0251.400 10</w:t>
      </w:r>
    </w:p>
    <w:p w14:paraId="4DC46B31" w14:textId="77777777" w:rsidR="00E805FB" w:rsidRPr="00F72F54" w:rsidRDefault="00D16187" w:rsidP="00A5673F">
      <w:pPr>
        <w:pStyle w:val="KeinLeerraum"/>
        <w:jc w:val="center"/>
        <w:rPr>
          <w:b/>
          <w:sz w:val="18"/>
          <w:szCs w:val="18"/>
          <w:lang w:val="en-US"/>
        </w:rPr>
      </w:pPr>
      <w:hyperlink r:id="rId8" w:history="1">
        <w:r w:rsidR="00A35F61" w:rsidRPr="00D16187">
          <w:rPr>
            <w:rStyle w:val="Hyperlink"/>
            <w:color w:val="auto"/>
            <w:sz w:val="18"/>
            <w:szCs w:val="18"/>
            <w:lang w:val="en-US"/>
          </w:rPr>
          <w:t>tickets@wolfgang-borchert-theater.de</w:t>
        </w:r>
      </w:hyperlink>
      <w:r w:rsidR="00A35F61" w:rsidRPr="00D16187">
        <w:rPr>
          <w:sz w:val="18"/>
          <w:szCs w:val="18"/>
          <w:lang w:val="en-US"/>
        </w:rPr>
        <w:t xml:space="preserve"> </w:t>
      </w:r>
      <w:r w:rsidR="00A35F61" w:rsidRPr="00D16187">
        <w:rPr>
          <w:b/>
          <w:sz w:val="18"/>
          <w:szCs w:val="18"/>
          <w:lang w:val="en-US"/>
        </w:rPr>
        <w:t>●</w:t>
      </w:r>
      <w:r w:rsidR="00A35F61" w:rsidRPr="00D16187">
        <w:rPr>
          <w:sz w:val="18"/>
          <w:szCs w:val="18"/>
          <w:lang w:val="en-US"/>
        </w:rPr>
        <w:t xml:space="preserve"> </w:t>
      </w:r>
      <w:r w:rsidR="00A35F61" w:rsidRPr="00F72F54">
        <w:rPr>
          <w:sz w:val="18"/>
          <w:szCs w:val="18"/>
          <w:lang w:val="en-US"/>
        </w:rPr>
        <w:t>www.wolfgang-borchert-theater.de</w:t>
      </w:r>
    </w:p>
    <w:sectPr w:rsidR="00E805FB" w:rsidRPr="00F72F54" w:rsidSect="00A5673F">
      <w:pgSz w:w="11906" w:h="16838"/>
      <w:pgMar w:top="1418" w:right="1418" w:bottom="73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Istok Web">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CC58B3"/>
    <w:multiLevelType w:val="multilevel"/>
    <w:tmpl w:val="04070023"/>
    <w:lvl w:ilvl="0">
      <w:start w:val="1"/>
      <w:numFmt w:val="upperRoman"/>
      <w:pStyle w:val="berschrift1"/>
      <w:lvlText w:val="Artikel %1."/>
      <w:lvlJc w:val="left"/>
      <w:pPr>
        <w:tabs>
          <w:tab w:val="num" w:pos="1440"/>
        </w:tabs>
        <w:ind w:left="0" w:firstLine="0"/>
      </w:pPr>
    </w:lvl>
    <w:lvl w:ilvl="1">
      <w:start w:val="1"/>
      <w:numFmt w:val="decimalZero"/>
      <w:isLgl/>
      <w:lvlText w:val="Abschnitt %1.%2"/>
      <w:lvlJc w:val="left"/>
      <w:pPr>
        <w:tabs>
          <w:tab w:val="num" w:pos="1440"/>
        </w:tabs>
        <w:ind w:left="0" w:firstLine="0"/>
      </w:pPr>
    </w:lvl>
    <w:lvl w:ilvl="2">
      <w:start w:val="1"/>
      <w:numFmt w:val="lowerLetter"/>
      <w:pStyle w:val="berschrift3"/>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5F61"/>
    <w:rsid w:val="00005CED"/>
    <w:rsid w:val="00012CC6"/>
    <w:rsid w:val="0001642F"/>
    <w:rsid w:val="000274B4"/>
    <w:rsid w:val="00042A61"/>
    <w:rsid w:val="00045553"/>
    <w:rsid w:val="0008350D"/>
    <w:rsid w:val="000C514E"/>
    <w:rsid w:val="000D4E9A"/>
    <w:rsid w:val="0012505F"/>
    <w:rsid w:val="001259E1"/>
    <w:rsid w:val="00137660"/>
    <w:rsid w:val="00147D0E"/>
    <w:rsid w:val="001568C7"/>
    <w:rsid w:val="00171A3B"/>
    <w:rsid w:val="00196F2A"/>
    <w:rsid w:val="001B7482"/>
    <w:rsid w:val="001C1A14"/>
    <w:rsid w:val="001E37F4"/>
    <w:rsid w:val="002203EF"/>
    <w:rsid w:val="00251A6C"/>
    <w:rsid w:val="0026531A"/>
    <w:rsid w:val="00286A57"/>
    <w:rsid w:val="00292F7E"/>
    <w:rsid w:val="002C2E07"/>
    <w:rsid w:val="002D5215"/>
    <w:rsid w:val="00313A88"/>
    <w:rsid w:val="003232A1"/>
    <w:rsid w:val="00331B3F"/>
    <w:rsid w:val="00344080"/>
    <w:rsid w:val="00345BC2"/>
    <w:rsid w:val="00353D61"/>
    <w:rsid w:val="00361FE6"/>
    <w:rsid w:val="00364ED7"/>
    <w:rsid w:val="003701CA"/>
    <w:rsid w:val="00376767"/>
    <w:rsid w:val="00391C18"/>
    <w:rsid w:val="003E7177"/>
    <w:rsid w:val="00441FE8"/>
    <w:rsid w:val="00450566"/>
    <w:rsid w:val="004A70B3"/>
    <w:rsid w:val="004F1302"/>
    <w:rsid w:val="00550BC9"/>
    <w:rsid w:val="0056101F"/>
    <w:rsid w:val="00562E80"/>
    <w:rsid w:val="00596627"/>
    <w:rsid w:val="005F713B"/>
    <w:rsid w:val="006209B6"/>
    <w:rsid w:val="00621A0D"/>
    <w:rsid w:val="00635C16"/>
    <w:rsid w:val="00643EC0"/>
    <w:rsid w:val="0065161D"/>
    <w:rsid w:val="006B2A7B"/>
    <w:rsid w:val="006F67AC"/>
    <w:rsid w:val="0070170D"/>
    <w:rsid w:val="00724A03"/>
    <w:rsid w:val="00735DCF"/>
    <w:rsid w:val="007451A4"/>
    <w:rsid w:val="00750991"/>
    <w:rsid w:val="007520D5"/>
    <w:rsid w:val="007A0E73"/>
    <w:rsid w:val="007D14C0"/>
    <w:rsid w:val="007D39ED"/>
    <w:rsid w:val="007E735E"/>
    <w:rsid w:val="007F3698"/>
    <w:rsid w:val="00804A49"/>
    <w:rsid w:val="00812D8B"/>
    <w:rsid w:val="00833643"/>
    <w:rsid w:val="00852944"/>
    <w:rsid w:val="00867465"/>
    <w:rsid w:val="0086786C"/>
    <w:rsid w:val="008718A1"/>
    <w:rsid w:val="0088498B"/>
    <w:rsid w:val="008B5EAA"/>
    <w:rsid w:val="008F57ED"/>
    <w:rsid w:val="00913273"/>
    <w:rsid w:val="00913E17"/>
    <w:rsid w:val="0094352D"/>
    <w:rsid w:val="00962B04"/>
    <w:rsid w:val="009663D9"/>
    <w:rsid w:val="00975A89"/>
    <w:rsid w:val="00987CCB"/>
    <w:rsid w:val="009F7361"/>
    <w:rsid w:val="00A06CA4"/>
    <w:rsid w:val="00A1297E"/>
    <w:rsid w:val="00A202FE"/>
    <w:rsid w:val="00A25F36"/>
    <w:rsid w:val="00A30EF5"/>
    <w:rsid w:val="00A35F61"/>
    <w:rsid w:val="00A5362F"/>
    <w:rsid w:val="00A5673F"/>
    <w:rsid w:val="00A913FB"/>
    <w:rsid w:val="00AB1CB8"/>
    <w:rsid w:val="00AC07A8"/>
    <w:rsid w:val="00AC0C19"/>
    <w:rsid w:val="00AC228B"/>
    <w:rsid w:val="00AC60F1"/>
    <w:rsid w:val="00AE65B4"/>
    <w:rsid w:val="00AF184D"/>
    <w:rsid w:val="00B1279B"/>
    <w:rsid w:val="00B568CE"/>
    <w:rsid w:val="00B660F0"/>
    <w:rsid w:val="00B937E1"/>
    <w:rsid w:val="00BA5493"/>
    <w:rsid w:val="00BA7E01"/>
    <w:rsid w:val="00BC25DB"/>
    <w:rsid w:val="00BE53A5"/>
    <w:rsid w:val="00BF47AE"/>
    <w:rsid w:val="00C56A94"/>
    <w:rsid w:val="00C64425"/>
    <w:rsid w:val="00C70A3C"/>
    <w:rsid w:val="00C80238"/>
    <w:rsid w:val="00C82741"/>
    <w:rsid w:val="00C96FDE"/>
    <w:rsid w:val="00CA488A"/>
    <w:rsid w:val="00CA596E"/>
    <w:rsid w:val="00CB3E38"/>
    <w:rsid w:val="00CC1374"/>
    <w:rsid w:val="00CC4146"/>
    <w:rsid w:val="00CC5ADD"/>
    <w:rsid w:val="00CF1651"/>
    <w:rsid w:val="00D16187"/>
    <w:rsid w:val="00D31EB7"/>
    <w:rsid w:val="00D5290E"/>
    <w:rsid w:val="00D547D3"/>
    <w:rsid w:val="00DC0E83"/>
    <w:rsid w:val="00DE6E4F"/>
    <w:rsid w:val="00E25E1C"/>
    <w:rsid w:val="00E43BB5"/>
    <w:rsid w:val="00E74A69"/>
    <w:rsid w:val="00E805FB"/>
    <w:rsid w:val="00EA38BA"/>
    <w:rsid w:val="00EB663E"/>
    <w:rsid w:val="00EC239A"/>
    <w:rsid w:val="00EC55E8"/>
    <w:rsid w:val="00F07CA5"/>
    <w:rsid w:val="00F11ED8"/>
    <w:rsid w:val="00F1235E"/>
    <w:rsid w:val="00F50663"/>
    <w:rsid w:val="00F533EA"/>
    <w:rsid w:val="00F54DE9"/>
    <w:rsid w:val="00F57336"/>
    <w:rsid w:val="00F72F54"/>
    <w:rsid w:val="00F932E9"/>
    <w:rsid w:val="00FA7F24"/>
    <w:rsid w:val="00FD478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EA089"/>
  <w15:docId w15:val="{6C153E91-24A9-41D9-A28E-5C0121C58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35F61"/>
    <w:pPr>
      <w:spacing w:after="0" w:line="240" w:lineRule="auto"/>
    </w:pPr>
    <w:rPr>
      <w:rFonts w:ascii="Calibri" w:eastAsia="Calibri" w:hAnsi="Calibri" w:cs="Times New Roman"/>
    </w:rPr>
  </w:style>
  <w:style w:type="paragraph" w:styleId="berschrift1">
    <w:name w:val="heading 1"/>
    <w:basedOn w:val="Standard"/>
    <w:next w:val="Standard"/>
    <w:link w:val="berschrift1Zchn"/>
    <w:qFormat/>
    <w:rsid w:val="00A35F61"/>
    <w:pPr>
      <w:keepNext/>
      <w:numPr>
        <w:numId w:val="1"/>
      </w:numPr>
      <w:tabs>
        <w:tab w:val="left" w:pos="2268"/>
      </w:tabs>
      <w:jc w:val="center"/>
      <w:outlineLvl w:val="0"/>
    </w:pPr>
    <w:rPr>
      <w:rFonts w:ascii="Bookman Old Style" w:eastAsia="Times New Roman" w:hAnsi="Bookman Old Style"/>
      <w:b/>
      <w:sz w:val="24"/>
      <w:szCs w:val="20"/>
      <w:lang w:eastAsia="de-DE"/>
    </w:rPr>
  </w:style>
  <w:style w:type="paragraph" w:styleId="berschrift3">
    <w:name w:val="heading 3"/>
    <w:basedOn w:val="Standard"/>
    <w:next w:val="Standard"/>
    <w:link w:val="berschrift3Zchn"/>
    <w:qFormat/>
    <w:rsid w:val="00A35F61"/>
    <w:pPr>
      <w:keepNext/>
      <w:numPr>
        <w:ilvl w:val="2"/>
        <w:numId w:val="1"/>
      </w:numPr>
      <w:spacing w:before="240" w:after="60"/>
      <w:outlineLvl w:val="2"/>
    </w:pPr>
    <w:rPr>
      <w:rFonts w:ascii="Arial" w:eastAsia="Times New Roman" w:hAnsi="Arial" w:cs="Arial"/>
      <w:b/>
      <w:bCs/>
      <w:sz w:val="26"/>
      <w:szCs w:val="2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A35F61"/>
    <w:rPr>
      <w:rFonts w:ascii="Bookman Old Style" w:eastAsia="Times New Roman" w:hAnsi="Bookman Old Style" w:cs="Times New Roman"/>
      <w:b/>
      <w:sz w:val="24"/>
      <w:szCs w:val="20"/>
      <w:lang w:eastAsia="de-DE"/>
    </w:rPr>
  </w:style>
  <w:style w:type="character" w:customStyle="1" w:styleId="berschrift3Zchn">
    <w:name w:val="Überschrift 3 Zchn"/>
    <w:basedOn w:val="Absatz-Standardschriftart"/>
    <w:link w:val="berschrift3"/>
    <w:rsid w:val="00A35F61"/>
    <w:rPr>
      <w:rFonts w:ascii="Arial" w:eastAsia="Times New Roman" w:hAnsi="Arial" w:cs="Arial"/>
      <w:b/>
      <w:bCs/>
      <w:sz w:val="26"/>
      <w:szCs w:val="26"/>
      <w:lang w:eastAsia="de-DE"/>
    </w:rPr>
  </w:style>
  <w:style w:type="paragraph" w:customStyle="1" w:styleId="center">
    <w:name w:val="center"/>
    <w:basedOn w:val="Standard"/>
    <w:rsid w:val="00A35F61"/>
    <w:pPr>
      <w:spacing w:before="100" w:beforeAutospacing="1" w:after="100" w:afterAutospacing="1" w:line="360" w:lineRule="atLeast"/>
      <w:jc w:val="center"/>
    </w:pPr>
    <w:rPr>
      <w:rFonts w:ascii="Verdana" w:eastAsia="Times New Roman" w:hAnsi="Verdana"/>
      <w:color w:val="666666"/>
      <w:sz w:val="19"/>
      <w:szCs w:val="19"/>
      <w:lang w:eastAsia="de-DE"/>
    </w:rPr>
  </w:style>
  <w:style w:type="character" w:styleId="Hyperlink">
    <w:name w:val="Hyperlink"/>
    <w:rsid w:val="00A35F61"/>
    <w:rPr>
      <w:color w:val="0000FF"/>
      <w:u w:val="single"/>
    </w:rPr>
  </w:style>
  <w:style w:type="paragraph" w:styleId="KeinLeerraum">
    <w:name w:val="No Spacing"/>
    <w:uiPriority w:val="1"/>
    <w:qFormat/>
    <w:rsid w:val="00A35F61"/>
    <w:pPr>
      <w:spacing w:after="0" w:line="240" w:lineRule="auto"/>
    </w:pPr>
    <w:rPr>
      <w:rFonts w:ascii="Calibri" w:eastAsia="Calibri" w:hAnsi="Calibri" w:cs="Times New Roman"/>
    </w:rPr>
  </w:style>
  <w:style w:type="paragraph" w:customStyle="1" w:styleId="Default">
    <w:name w:val="Default"/>
    <w:rsid w:val="00A35F61"/>
    <w:pPr>
      <w:autoSpaceDE w:val="0"/>
      <w:autoSpaceDN w:val="0"/>
      <w:adjustRightInd w:val="0"/>
      <w:spacing w:after="0" w:line="240" w:lineRule="auto"/>
    </w:pPr>
    <w:rPr>
      <w:rFonts w:ascii="Calibri" w:eastAsia="Calibri" w:hAnsi="Calibri" w:cs="Calibri"/>
      <w:color w:val="000000"/>
      <w:sz w:val="24"/>
      <w:szCs w:val="24"/>
      <w:lang w:eastAsia="de-DE"/>
    </w:rPr>
  </w:style>
  <w:style w:type="paragraph" w:styleId="StandardWeb">
    <w:name w:val="Normal (Web)"/>
    <w:basedOn w:val="Standard"/>
    <w:uiPriority w:val="99"/>
    <w:unhideWhenUsed/>
    <w:rsid w:val="00A35F61"/>
    <w:pPr>
      <w:spacing w:before="100" w:beforeAutospacing="1" w:after="100" w:afterAutospacing="1"/>
    </w:pPr>
    <w:rPr>
      <w:rFonts w:ascii="Times New Roman" w:eastAsiaTheme="minorHAnsi" w:hAnsi="Times New Roman"/>
      <w:sz w:val="24"/>
      <w:szCs w:val="24"/>
      <w:lang w:eastAsia="de-DE"/>
    </w:rPr>
  </w:style>
  <w:style w:type="character" w:customStyle="1" w:styleId="apple-converted-space">
    <w:name w:val="apple-converted-space"/>
    <w:basedOn w:val="Absatz-Standardschriftart"/>
    <w:rsid w:val="00A35F61"/>
  </w:style>
  <w:style w:type="character" w:styleId="Fett">
    <w:name w:val="Strong"/>
    <w:basedOn w:val="Absatz-Standardschriftart"/>
    <w:uiPriority w:val="22"/>
    <w:qFormat/>
    <w:rsid w:val="00C56A94"/>
    <w:rPr>
      <w:b/>
      <w:bCs/>
    </w:rPr>
  </w:style>
  <w:style w:type="character" w:styleId="Hervorhebung">
    <w:name w:val="Emphasis"/>
    <w:basedOn w:val="Absatz-Standardschriftart"/>
    <w:uiPriority w:val="20"/>
    <w:qFormat/>
    <w:rsid w:val="00643EC0"/>
    <w:rPr>
      <w:i/>
      <w:iCs/>
    </w:rPr>
  </w:style>
  <w:style w:type="paragraph" w:styleId="Sprechblasentext">
    <w:name w:val="Balloon Text"/>
    <w:basedOn w:val="Standard"/>
    <w:link w:val="SprechblasentextZchn"/>
    <w:uiPriority w:val="99"/>
    <w:semiHidden/>
    <w:unhideWhenUsed/>
    <w:rsid w:val="001568C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568C7"/>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826042">
      <w:bodyDiv w:val="1"/>
      <w:marLeft w:val="0"/>
      <w:marRight w:val="0"/>
      <w:marTop w:val="0"/>
      <w:marBottom w:val="0"/>
      <w:divBdr>
        <w:top w:val="none" w:sz="0" w:space="0" w:color="auto"/>
        <w:left w:val="none" w:sz="0" w:space="0" w:color="auto"/>
        <w:bottom w:val="none" w:sz="0" w:space="0" w:color="auto"/>
        <w:right w:val="none" w:sz="0" w:space="0" w:color="auto"/>
      </w:divBdr>
      <w:divsChild>
        <w:div w:id="1116218405">
          <w:marLeft w:val="0"/>
          <w:marRight w:val="0"/>
          <w:marTop w:val="0"/>
          <w:marBottom w:val="0"/>
          <w:divBdr>
            <w:top w:val="none" w:sz="0" w:space="0" w:color="auto"/>
            <w:left w:val="none" w:sz="0" w:space="0" w:color="auto"/>
            <w:bottom w:val="none" w:sz="0" w:space="0" w:color="auto"/>
            <w:right w:val="none" w:sz="0" w:space="0" w:color="auto"/>
          </w:divBdr>
        </w:div>
        <w:div w:id="536704402">
          <w:marLeft w:val="0"/>
          <w:marRight w:val="0"/>
          <w:marTop w:val="0"/>
          <w:marBottom w:val="0"/>
          <w:divBdr>
            <w:top w:val="none" w:sz="0" w:space="0" w:color="auto"/>
            <w:left w:val="none" w:sz="0" w:space="0" w:color="auto"/>
            <w:bottom w:val="none" w:sz="0" w:space="0" w:color="auto"/>
            <w:right w:val="none" w:sz="0" w:space="0" w:color="auto"/>
          </w:divBdr>
        </w:div>
      </w:divsChild>
    </w:div>
    <w:div w:id="73937040">
      <w:bodyDiv w:val="1"/>
      <w:marLeft w:val="0"/>
      <w:marRight w:val="0"/>
      <w:marTop w:val="0"/>
      <w:marBottom w:val="0"/>
      <w:divBdr>
        <w:top w:val="none" w:sz="0" w:space="0" w:color="auto"/>
        <w:left w:val="none" w:sz="0" w:space="0" w:color="auto"/>
        <w:bottom w:val="none" w:sz="0" w:space="0" w:color="auto"/>
        <w:right w:val="none" w:sz="0" w:space="0" w:color="auto"/>
      </w:divBdr>
      <w:divsChild>
        <w:div w:id="327565523">
          <w:marLeft w:val="0"/>
          <w:marRight w:val="0"/>
          <w:marTop w:val="0"/>
          <w:marBottom w:val="0"/>
          <w:divBdr>
            <w:top w:val="none" w:sz="0" w:space="0" w:color="auto"/>
            <w:left w:val="none" w:sz="0" w:space="0" w:color="auto"/>
            <w:bottom w:val="none" w:sz="0" w:space="0" w:color="auto"/>
            <w:right w:val="none" w:sz="0" w:space="0" w:color="auto"/>
          </w:divBdr>
        </w:div>
      </w:divsChild>
    </w:div>
    <w:div w:id="269702647">
      <w:bodyDiv w:val="1"/>
      <w:marLeft w:val="0"/>
      <w:marRight w:val="0"/>
      <w:marTop w:val="0"/>
      <w:marBottom w:val="0"/>
      <w:divBdr>
        <w:top w:val="none" w:sz="0" w:space="0" w:color="auto"/>
        <w:left w:val="none" w:sz="0" w:space="0" w:color="auto"/>
        <w:bottom w:val="none" w:sz="0" w:space="0" w:color="auto"/>
        <w:right w:val="none" w:sz="0" w:space="0" w:color="auto"/>
      </w:divBdr>
      <w:divsChild>
        <w:div w:id="248931859">
          <w:marLeft w:val="0"/>
          <w:marRight w:val="0"/>
          <w:marTop w:val="0"/>
          <w:marBottom w:val="0"/>
          <w:divBdr>
            <w:top w:val="none" w:sz="0" w:space="0" w:color="auto"/>
            <w:left w:val="none" w:sz="0" w:space="0" w:color="auto"/>
            <w:bottom w:val="none" w:sz="0" w:space="0" w:color="auto"/>
            <w:right w:val="none" w:sz="0" w:space="0" w:color="auto"/>
          </w:divBdr>
        </w:div>
        <w:div w:id="2082478938">
          <w:marLeft w:val="0"/>
          <w:marRight w:val="0"/>
          <w:marTop w:val="0"/>
          <w:marBottom w:val="0"/>
          <w:divBdr>
            <w:top w:val="none" w:sz="0" w:space="0" w:color="auto"/>
            <w:left w:val="none" w:sz="0" w:space="0" w:color="auto"/>
            <w:bottom w:val="none" w:sz="0" w:space="0" w:color="auto"/>
            <w:right w:val="none" w:sz="0" w:space="0" w:color="auto"/>
          </w:divBdr>
        </w:div>
        <w:div w:id="1381319478">
          <w:marLeft w:val="0"/>
          <w:marRight w:val="0"/>
          <w:marTop w:val="0"/>
          <w:marBottom w:val="0"/>
          <w:divBdr>
            <w:top w:val="none" w:sz="0" w:space="0" w:color="auto"/>
            <w:left w:val="none" w:sz="0" w:space="0" w:color="auto"/>
            <w:bottom w:val="none" w:sz="0" w:space="0" w:color="auto"/>
            <w:right w:val="none" w:sz="0" w:space="0" w:color="auto"/>
          </w:divBdr>
        </w:div>
      </w:divsChild>
    </w:div>
    <w:div w:id="791479472">
      <w:bodyDiv w:val="1"/>
      <w:marLeft w:val="0"/>
      <w:marRight w:val="0"/>
      <w:marTop w:val="0"/>
      <w:marBottom w:val="0"/>
      <w:divBdr>
        <w:top w:val="none" w:sz="0" w:space="0" w:color="auto"/>
        <w:left w:val="none" w:sz="0" w:space="0" w:color="auto"/>
        <w:bottom w:val="none" w:sz="0" w:space="0" w:color="auto"/>
        <w:right w:val="none" w:sz="0" w:space="0" w:color="auto"/>
      </w:divBdr>
      <w:divsChild>
        <w:div w:id="1249266625">
          <w:marLeft w:val="0"/>
          <w:marRight w:val="0"/>
          <w:marTop w:val="0"/>
          <w:marBottom w:val="0"/>
          <w:divBdr>
            <w:top w:val="none" w:sz="0" w:space="0" w:color="auto"/>
            <w:left w:val="none" w:sz="0" w:space="0" w:color="auto"/>
            <w:bottom w:val="none" w:sz="0" w:space="0" w:color="auto"/>
            <w:right w:val="none" w:sz="0" w:space="0" w:color="auto"/>
          </w:divBdr>
        </w:div>
        <w:div w:id="1321735274">
          <w:marLeft w:val="0"/>
          <w:marRight w:val="0"/>
          <w:marTop w:val="0"/>
          <w:marBottom w:val="0"/>
          <w:divBdr>
            <w:top w:val="none" w:sz="0" w:space="0" w:color="auto"/>
            <w:left w:val="none" w:sz="0" w:space="0" w:color="auto"/>
            <w:bottom w:val="none" w:sz="0" w:space="0" w:color="auto"/>
            <w:right w:val="none" w:sz="0" w:space="0" w:color="auto"/>
          </w:divBdr>
        </w:div>
      </w:divsChild>
    </w:div>
    <w:div w:id="1149859323">
      <w:bodyDiv w:val="1"/>
      <w:marLeft w:val="0"/>
      <w:marRight w:val="0"/>
      <w:marTop w:val="0"/>
      <w:marBottom w:val="0"/>
      <w:divBdr>
        <w:top w:val="none" w:sz="0" w:space="0" w:color="auto"/>
        <w:left w:val="none" w:sz="0" w:space="0" w:color="auto"/>
        <w:bottom w:val="none" w:sz="0" w:space="0" w:color="auto"/>
        <w:right w:val="none" w:sz="0" w:space="0" w:color="auto"/>
      </w:divBdr>
      <w:divsChild>
        <w:div w:id="1943413781">
          <w:marLeft w:val="0"/>
          <w:marRight w:val="0"/>
          <w:marTop w:val="0"/>
          <w:marBottom w:val="0"/>
          <w:divBdr>
            <w:top w:val="none" w:sz="0" w:space="0" w:color="auto"/>
            <w:left w:val="none" w:sz="0" w:space="0" w:color="auto"/>
            <w:bottom w:val="none" w:sz="0" w:space="0" w:color="auto"/>
            <w:right w:val="none" w:sz="0" w:space="0" w:color="auto"/>
          </w:divBdr>
        </w:div>
        <w:div w:id="1268973930">
          <w:marLeft w:val="0"/>
          <w:marRight w:val="0"/>
          <w:marTop w:val="0"/>
          <w:marBottom w:val="0"/>
          <w:divBdr>
            <w:top w:val="none" w:sz="0" w:space="0" w:color="auto"/>
            <w:left w:val="none" w:sz="0" w:space="0" w:color="auto"/>
            <w:bottom w:val="none" w:sz="0" w:space="0" w:color="auto"/>
            <w:right w:val="none" w:sz="0" w:space="0" w:color="auto"/>
          </w:divBdr>
        </w:div>
      </w:divsChild>
    </w:div>
    <w:div w:id="1162817330">
      <w:bodyDiv w:val="1"/>
      <w:marLeft w:val="0"/>
      <w:marRight w:val="0"/>
      <w:marTop w:val="0"/>
      <w:marBottom w:val="0"/>
      <w:divBdr>
        <w:top w:val="none" w:sz="0" w:space="0" w:color="auto"/>
        <w:left w:val="none" w:sz="0" w:space="0" w:color="auto"/>
        <w:bottom w:val="none" w:sz="0" w:space="0" w:color="auto"/>
        <w:right w:val="none" w:sz="0" w:space="0" w:color="auto"/>
      </w:divBdr>
      <w:divsChild>
        <w:div w:id="1640767739">
          <w:marLeft w:val="0"/>
          <w:marRight w:val="0"/>
          <w:marTop w:val="0"/>
          <w:marBottom w:val="0"/>
          <w:divBdr>
            <w:top w:val="none" w:sz="0" w:space="0" w:color="auto"/>
            <w:left w:val="none" w:sz="0" w:space="0" w:color="auto"/>
            <w:bottom w:val="none" w:sz="0" w:space="0" w:color="auto"/>
            <w:right w:val="none" w:sz="0" w:space="0" w:color="auto"/>
          </w:divBdr>
          <w:divsChild>
            <w:div w:id="333917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573984">
      <w:bodyDiv w:val="1"/>
      <w:marLeft w:val="0"/>
      <w:marRight w:val="0"/>
      <w:marTop w:val="0"/>
      <w:marBottom w:val="0"/>
      <w:divBdr>
        <w:top w:val="none" w:sz="0" w:space="0" w:color="auto"/>
        <w:left w:val="none" w:sz="0" w:space="0" w:color="auto"/>
        <w:bottom w:val="none" w:sz="0" w:space="0" w:color="auto"/>
        <w:right w:val="none" w:sz="0" w:space="0" w:color="auto"/>
      </w:divBdr>
      <w:divsChild>
        <w:div w:id="46420492">
          <w:marLeft w:val="0"/>
          <w:marRight w:val="0"/>
          <w:marTop w:val="0"/>
          <w:marBottom w:val="0"/>
          <w:divBdr>
            <w:top w:val="none" w:sz="0" w:space="0" w:color="auto"/>
            <w:left w:val="none" w:sz="0" w:space="0" w:color="auto"/>
            <w:bottom w:val="none" w:sz="0" w:space="0" w:color="auto"/>
            <w:right w:val="none" w:sz="0" w:space="0" w:color="auto"/>
          </w:divBdr>
        </w:div>
        <w:div w:id="8068241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ckets@wolfgang-borchert-theater.de" TargetMode="External"/><Relationship Id="rId3" Type="http://schemas.openxmlformats.org/officeDocument/2006/relationships/styles" Target="styles.xml"/><Relationship Id="rId7" Type="http://schemas.openxmlformats.org/officeDocument/2006/relationships/hyperlink" Target="mailto:presse@wolfgang-borchert-theater.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7A5F92-32D1-4D41-B691-2B75CF294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323</Words>
  <Characters>2037</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Dramaturgie</dc:creator>
  <cp:lastModifiedBy>Chef-Dramaturgie</cp:lastModifiedBy>
  <cp:revision>52</cp:revision>
  <cp:lastPrinted>2021-04-19T16:07:00Z</cp:lastPrinted>
  <dcterms:created xsi:type="dcterms:W3CDTF">2018-01-17T17:51:00Z</dcterms:created>
  <dcterms:modified xsi:type="dcterms:W3CDTF">2021-09-09T00:30:00Z</dcterms:modified>
</cp:coreProperties>
</file>